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D4" w:rsidRPr="005B54B7" w:rsidRDefault="009B5B4E" w:rsidP="007F04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54B7">
        <w:rPr>
          <w:rFonts w:ascii="Arial" w:hAnsi="Arial" w:cs="Arial"/>
          <w:b/>
          <w:sz w:val="24"/>
          <w:szCs w:val="24"/>
        </w:rPr>
        <w:t>DINARSKO KRAŠKI SVET IN KRAŠKI POJAVI</w:t>
      </w:r>
    </w:p>
    <w:p w:rsidR="008B505B" w:rsidRPr="005B54B7" w:rsidRDefault="0027105A" w:rsidP="0027105A">
      <w:pPr>
        <w:rPr>
          <w:rFonts w:ascii="Arial" w:hAnsi="Arial" w:cs="Arial"/>
          <w:b/>
          <w:sz w:val="24"/>
          <w:szCs w:val="24"/>
        </w:rPr>
      </w:pPr>
      <w:r w:rsidRPr="005B54B7">
        <w:rPr>
          <w:rFonts w:ascii="Arial" w:hAnsi="Arial" w:cs="Arial"/>
          <w:b/>
          <w:sz w:val="24"/>
          <w:szCs w:val="24"/>
        </w:rPr>
        <w:t>V zvezek prilepi list in odgovor</w:t>
      </w:r>
      <w:r w:rsidR="006D79D5">
        <w:rPr>
          <w:rFonts w:ascii="Arial" w:hAnsi="Arial" w:cs="Arial"/>
          <w:b/>
          <w:sz w:val="24"/>
          <w:szCs w:val="24"/>
        </w:rPr>
        <w:t xml:space="preserve">i na vprašanja. Pomagaj si z učbenikom in zapiski iz zvezka. Odgovori so lahko kratki. 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Kateri </w:t>
      </w:r>
      <w:r w:rsidRPr="005B54B7">
        <w:rPr>
          <w:rFonts w:ascii="Arial" w:hAnsi="Arial" w:cs="Arial"/>
          <w:sz w:val="24"/>
          <w:szCs w:val="24"/>
          <w:u w:val="single"/>
        </w:rPr>
        <w:t>del Slovenije</w:t>
      </w:r>
      <w:r w:rsidRPr="005B54B7">
        <w:rPr>
          <w:rFonts w:ascii="Arial" w:hAnsi="Arial" w:cs="Arial"/>
          <w:sz w:val="24"/>
          <w:szCs w:val="24"/>
        </w:rPr>
        <w:t xml:space="preserve"> zazvemajo Dinarskokraške pokrajine?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Kateri dve </w:t>
      </w:r>
      <w:r w:rsidRPr="005B54B7">
        <w:rPr>
          <w:rFonts w:ascii="Arial" w:hAnsi="Arial" w:cs="Arial"/>
          <w:sz w:val="24"/>
          <w:szCs w:val="24"/>
          <w:u w:val="single"/>
        </w:rPr>
        <w:t>reliefni obliki</w:t>
      </w:r>
      <w:r w:rsidRPr="005B54B7">
        <w:rPr>
          <w:rFonts w:ascii="Arial" w:hAnsi="Arial" w:cs="Arial"/>
          <w:sz w:val="24"/>
          <w:szCs w:val="24"/>
        </w:rPr>
        <w:t xml:space="preserve"> sestavljata ta svet?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Zakaj se ta pokrajina </w:t>
      </w:r>
      <w:r w:rsidRPr="005B54B7">
        <w:rPr>
          <w:rFonts w:ascii="Arial" w:hAnsi="Arial" w:cs="Arial"/>
          <w:sz w:val="24"/>
          <w:szCs w:val="24"/>
          <w:u w:val="single"/>
        </w:rPr>
        <w:t>imenuje Dinarskokraške pokrajine</w:t>
      </w:r>
      <w:r w:rsidRPr="005B54B7">
        <w:rPr>
          <w:rFonts w:ascii="Arial" w:hAnsi="Arial" w:cs="Arial"/>
          <w:sz w:val="24"/>
          <w:szCs w:val="24"/>
        </w:rPr>
        <w:t>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Naštej visoke </w:t>
      </w:r>
      <w:r w:rsidRPr="005B54B7">
        <w:rPr>
          <w:rFonts w:ascii="Arial" w:hAnsi="Arial" w:cs="Arial"/>
          <w:sz w:val="24"/>
          <w:szCs w:val="24"/>
          <w:u w:val="single"/>
        </w:rPr>
        <w:t>planote in hribovja</w:t>
      </w:r>
      <w:r w:rsidRPr="005B54B7">
        <w:rPr>
          <w:rFonts w:ascii="Arial" w:hAnsi="Arial" w:cs="Arial"/>
          <w:sz w:val="24"/>
          <w:szCs w:val="24"/>
        </w:rPr>
        <w:t>.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Kako se imenuje </w:t>
      </w:r>
      <w:r w:rsidRPr="005B54B7">
        <w:rPr>
          <w:rFonts w:ascii="Arial" w:hAnsi="Arial" w:cs="Arial"/>
          <w:sz w:val="24"/>
          <w:szCs w:val="24"/>
          <w:u w:val="single"/>
        </w:rPr>
        <w:t>nižje hribovje</w:t>
      </w:r>
      <w:r w:rsidRPr="005B54B7">
        <w:rPr>
          <w:rFonts w:ascii="Arial" w:hAnsi="Arial" w:cs="Arial"/>
          <w:sz w:val="24"/>
          <w:szCs w:val="24"/>
        </w:rPr>
        <w:t xml:space="preserve"> na vzhodu te pokrajine?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Katera </w:t>
      </w:r>
      <w:r w:rsidRPr="005B54B7">
        <w:rPr>
          <w:rFonts w:ascii="Arial" w:hAnsi="Arial" w:cs="Arial"/>
          <w:sz w:val="24"/>
          <w:szCs w:val="24"/>
          <w:u w:val="single"/>
        </w:rPr>
        <w:t>kraška polja</w:t>
      </w:r>
      <w:r w:rsidRPr="005B54B7">
        <w:rPr>
          <w:rFonts w:ascii="Arial" w:hAnsi="Arial" w:cs="Arial"/>
          <w:sz w:val="24"/>
          <w:szCs w:val="24"/>
        </w:rPr>
        <w:t xml:space="preserve"> poznaš?</w:t>
      </w:r>
      <w:r w:rsidR="0027105A" w:rsidRPr="005B54B7">
        <w:rPr>
          <w:rFonts w:ascii="Arial" w:hAnsi="Arial" w:cs="Arial"/>
          <w:sz w:val="24"/>
          <w:szCs w:val="24"/>
        </w:rPr>
        <w:t xml:space="preserve"> 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Ob kateri reki leži </w:t>
      </w:r>
      <w:r w:rsidRPr="005B54B7">
        <w:rPr>
          <w:rFonts w:ascii="Arial" w:hAnsi="Arial" w:cs="Arial"/>
          <w:sz w:val="24"/>
          <w:szCs w:val="24"/>
          <w:u w:val="single"/>
        </w:rPr>
        <w:t>Bela krajina</w:t>
      </w:r>
      <w:r w:rsidRPr="005B54B7">
        <w:rPr>
          <w:rFonts w:ascii="Arial" w:hAnsi="Arial" w:cs="Arial"/>
          <w:sz w:val="24"/>
          <w:szCs w:val="24"/>
        </w:rPr>
        <w:t xml:space="preserve"> in kako bi določil njeno lego?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Kako se imenuje </w:t>
      </w:r>
      <w:r w:rsidRPr="005B54B7">
        <w:rPr>
          <w:rFonts w:ascii="Arial" w:hAnsi="Arial" w:cs="Arial"/>
          <w:sz w:val="24"/>
          <w:szCs w:val="24"/>
          <w:u w:val="single"/>
        </w:rPr>
        <w:t>kamnina</w:t>
      </w:r>
      <w:r w:rsidRPr="005B54B7">
        <w:rPr>
          <w:rFonts w:ascii="Arial" w:hAnsi="Arial" w:cs="Arial"/>
          <w:sz w:val="24"/>
          <w:szCs w:val="24"/>
        </w:rPr>
        <w:t>, zaradi katere so nastali številni kraški pojavi?</w:t>
      </w:r>
      <w:r w:rsidR="007F0493" w:rsidRPr="005B54B7">
        <w:rPr>
          <w:rFonts w:ascii="Arial" w:hAnsi="Arial" w:cs="Arial"/>
          <w:sz w:val="24"/>
          <w:szCs w:val="24"/>
        </w:rPr>
        <w:t xml:space="preserve"> Kaj se dogaja s to kamnino v stiku z vodo?</w:t>
      </w:r>
    </w:p>
    <w:p w:rsidR="008B505B" w:rsidRPr="005B54B7" w:rsidRDefault="008B505B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Katera planota dosega </w:t>
      </w:r>
      <w:r w:rsidRPr="005B54B7">
        <w:rPr>
          <w:rFonts w:ascii="Arial" w:hAnsi="Arial" w:cs="Arial"/>
          <w:sz w:val="24"/>
          <w:szCs w:val="24"/>
          <w:u w:val="single"/>
        </w:rPr>
        <w:t>najvišjo nadmorsko višino</w:t>
      </w:r>
      <w:r w:rsidRPr="005B54B7">
        <w:rPr>
          <w:rFonts w:ascii="Arial" w:hAnsi="Arial" w:cs="Arial"/>
          <w:sz w:val="24"/>
          <w:szCs w:val="24"/>
        </w:rPr>
        <w:t xml:space="preserve"> Dinarskokraških pokrajin?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Opiši </w:t>
      </w:r>
      <w:r w:rsidRPr="005B54B7">
        <w:rPr>
          <w:rFonts w:ascii="Arial" w:hAnsi="Arial" w:cs="Arial"/>
          <w:sz w:val="24"/>
          <w:szCs w:val="24"/>
          <w:u w:val="single"/>
        </w:rPr>
        <w:t>podnebje</w:t>
      </w:r>
      <w:r w:rsidRPr="005B54B7">
        <w:rPr>
          <w:rFonts w:ascii="Arial" w:hAnsi="Arial" w:cs="Arial"/>
          <w:sz w:val="24"/>
          <w:szCs w:val="24"/>
        </w:rPr>
        <w:t>, ki je značilno za ta del Slovenije.</w:t>
      </w:r>
    </w:p>
    <w:p w:rsidR="008B505B" w:rsidRPr="005B54B7" w:rsidRDefault="008B505B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V tem delu Slovenije so značilne </w:t>
      </w:r>
      <w:r w:rsidRPr="005B54B7">
        <w:rPr>
          <w:rFonts w:ascii="Arial" w:hAnsi="Arial" w:cs="Arial"/>
          <w:sz w:val="24"/>
          <w:szCs w:val="24"/>
          <w:u w:val="single"/>
        </w:rPr>
        <w:t>reke ponikalnice</w:t>
      </w:r>
      <w:r w:rsidR="005C74F7" w:rsidRPr="005B54B7">
        <w:rPr>
          <w:rFonts w:ascii="Arial" w:hAnsi="Arial" w:cs="Arial"/>
          <w:sz w:val="24"/>
          <w:szCs w:val="24"/>
        </w:rPr>
        <w:t>. Zanimiva pa</w:t>
      </w:r>
      <w:r w:rsidRPr="005B54B7">
        <w:rPr>
          <w:rFonts w:ascii="Arial" w:hAnsi="Arial" w:cs="Arial"/>
          <w:sz w:val="24"/>
          <w:szCs w:val="24"/>
        </w:rPr>
        <w:t xml:space="preserve"> je reka </w:t>
      </w:r>
      <w:r w:rsidRPr="005B54B7">
        <w:rPr>
          <w:rFonts w:ascii="Arial" w:hAnsi="Arial" w:cs="Arial"/>
          <w:b/>
          <w:sz w:val="24"/>
          <w:szCs w:val="24"/>
        </w:rPr>
        <w:t>Ljubljanica</w:t>
      </w:r>
      <w:r w:rsidRPr="005B54B7">
        <w:rPr>
          <w:rFonts w:ascii="Arial" w:hAnsi="Arial" w:cs="Arial"/>
          <w:sz w:val="24"/>
          <w:szCs w:val="24"/>
        </w:rPr>
        <w:t>, ki izvira pri Vrhniki in se i</w:t>
      </w:r>
      <w:r w:rsidR="005C74F7" w:rsidRPr="005B54B7">
        <w:rPr>
          <w:rFonts w:ascii="Arial" w:hAnsi="Arial" w:cs="Arial"/>
          <w:sz w:val="24"/>
          <w:szCs w:val="24"/>
        </w:rPr>
        <w:t>zliva v reko Savo. R</w:t>
      </w:r>
      <w:r w:rsidRPr="005B54B7">
        <w:rPr>
          <w:rFonts w:ascii="Arial" w:hAnsi="Arial" w:cs="Arial"/>
          <w:sz w:val="24"/>
          <w:szCs w:val="24"/>
        </w:rPr>
        <w:t xml:space="preserve">eka </w:t>
      </w:r>
      <w:r w:rsidR="005C74F7" w:rsidRPr="005B54B7">
        <w:rPr>
          <w:rFonts w:ascii="Arial" w:hAnsi="Arial" w:cs="Arial"/>
          <w:sz w:val="24"/>
          <w:szCs w:val="24"/>
        </w:rPr>
        <w:t xml:space="preserve">Ljubljanica </w:t>
      </w:r>
      <w:r w:rsidRPr="005B54B7">
        <w:rPr>
          <w:rFonts w:ascii="Arial" w:hAnsi="Arial" w:cs="Arial"/>
          <w:sz w:val="24"/>
          <w:szCs w:val="24"/>
        </w:rPr>
        <w:t xml:space="preserve">dobi </w:t>
      </w:r>
      <w:r w:rsidR="005C74F7" w:rsidRPr="005B54B7">
        <w:rPr>
          <w:rFonts w:ascii="Arial" w:hAnsi="Arial" w:cs="Arial"/>
          <w:sz w:val="24"/>
          <w:szCs w:val="24"/>
        </w:rPr>
        <w:t xml:space="preserve">vodo </w:t>
      </w:r>
      <w:r w:rsidRPr="005B54B7">
        <w:rPr>
          <w:rFonts w:ascii="Arial" w:hAnsi="Arial" w:cs="Arial"/>
          <w:sz w:val="24"/>
          <w:szCs w:val="24"/>
        </w:rPr>
        <w:t xml:space="preserve">prav v Dinarskokraškem svetu. Preberi, zakaj pravimo, da je reka Ljubljanica reka sedmerih imen. Poišči </w:t>
      </w:r>
      <w:r w:rsidRPr="005B54B7">
        <w:rPr>
          <w:rFonts w:ascii="Arial" w:hAnsi="Arial" w:cs="Arial"/>
          <w:sz w:val="24"/>
          <w:szCs w:val="24"/>
          <w:u w:val="single"/>
        </w:rPr>
        <w:t>vse reke tudi na svojem zemljevidu</w:t>
      </w:r>
      <w:r w:rsidRPr="005B54B7">
        <w:rPr>
          <w:rFonts w:ascii="Arial" w:hAnsi="Arial" w:cs="Arial"/>
          <w:sz w:val="24"/>
          <w:szCs w:val="24"/>
        </w:rPr>
        <w:t>.</w:t>
      </w:r>
    </w:p>
    <w:p w:rsidR="008B505B" w:rsidRPr="006D79D5" w:rsidRDefault="008B505B" w:rsidP="008B505B">
      <w:pPr>
        <w:shd w:val="clear" w:color="auto" w:fill="D9D9D9" w:themeFill="background1" w:themeFillShade="D9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D79D5">
        <w:rPr>
          <w:rFonts w:ascii="Arial" w:eastAsia="Times New Roman" w:hAnsi="Arial" w:cs="Arial"/>
          <w:sz w:val="24"/>
          <w:szCs w:val="24"/>
          <w:lang w:eastAsia="sl-SI"/>
        </w:rPr>
        <w:t>Sedmera imena Ljubljanice:</w:t>
      </w:r>
    </w:p>
    <w:p w:rsidR="008B505B" w:rsidRPr="006D79D5" w:rsidRDefault="009C53D1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5" w:tooltip="Trbuhovica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Trbuhovica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izvira iz kraških izvirov Trbuhovica in Mlake na robu </w:t>
      </w:r>
      <w:hyperlink r:id="rId6" w:tooltip="Prezidsko polje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Prezidskega polja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na Hrvaškem. </w:t>
      </w:r>
    </w:p>
    <w:p w:rsidR="008B505B" w:rsidRPr="006D79D5" w:rsidRDefault="008B505B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r w:rsidRPr="006D79D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hyperlink r:id="rId7" w:tooltip="Obrh" w:history="1">
        <w:r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Obrh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je ponikalnica na </w:t>
      </w:r>
      <w:hyperlink r:id="rId8" w:tooltip="Loško polje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Loškem polju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; nastane iz </w:t>
      </w:r>
      <w:hyperlink r:id="rId9" w:tooltip="Mali Obrh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Malega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in </w:t>
      </w:r>
      <w:hyperlink r:id="rId10" w:tooltip="Veliki Obrh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Velikega Obrha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, vijuga po dnu polja in ponikne v ponorni jami </w:t>
      </w:r>
      <w:hyperlink r:id="rId11" w:tooltip="Golobina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Golobina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ter se ponovno pojavi na </w:t>
      </w:r>
      <w:hyperlink r:id="rId12" w:tooltip="Cerkniško polje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Cerkniškem polju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9C53D1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13" w:tooltip="Stržen (Cerknica)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Stržen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je ponikalnica na </w:t>
      </w:r>
      <w:hyperlink r:id="rId14" w:tooltip="Cerkniško polje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Cerkniškem polju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ki nastane iz močnih kraških izvirov v jugovzhodnem koncu polja (Cemun, Obrh), teče po južnem delu kraškega polja, dobi več podzemnih pritokov z </w:t>
      </w:r>
      <w:hyperlink r:id="rId15" w:tooltip="Bloška planot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Bloške planote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ter od severa površinski vodotok </w:t>
      </w:r>
      <w:hyperlink r:id="rId16" w:tooltip="Cerkniščic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Cerkniščico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; ponikne v jamski sistem </w:t>
      </w:r>
      <w:hyperlink r:id="rId17" w:tooltip="Velika in Mala Karlovic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Velika in Mala Karlovica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in podzemno teče proti </w:t>
      </w:r>
      <w:hyperlink r:id="rId18" w:tooltip="Rakov Škocjan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Rakovemu Škocjanu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9C53D1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19" w:tooltip="Rak (reka)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Rak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je ponikalnica v </w:t>
      </w:r>
      <w:hyperlink r:id="rId20" w:tooltip="Rakov Škocjan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Rakovem Škocjanu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ki priteka iz </w:t>
      </w:r>
      <w:hyperlink r:id="rId21" w:tooltip="Zelške jame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Zelških jam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teče površinsko po dolini in ponikne v </w:t>
      </w:r>
      <w:hyperlink r:id="rId22" w:tooltip="Tkalc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Tkalca jamo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od koder teče podzemno proti </w:t>
      </w:r>
      <w:hyperlink r:id="rId23" w:tooltip="Planinsk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Planinski jami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kjer se združi z reko </w:t>
      </w:r>
      <w:hyperlink r:id="rId24" w:tooltip="Pivka (reka)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Pivko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9C53D1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25" w:tooltip="Pivka (reka)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Pivka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izvira iz manjšega izvira pri vasi </w:t>
      </w:r>
      <w:hyperlink r:id="rId26" w:tooltip="Zagorje, Pivk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Zagorje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na Zgornji Pivki, teče proti severu po </w:t>
      </w:r>
      <w:hyperlink r:id="rId27" w:tooltip="Pivška kotlin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Pivški kotlini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ter podzemno skozi </w:t>
      </w:r>
      <w:hyperlink r:id="rId28" w:tooltip="Postojnsk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Postojnsko jamo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do </w:t>
      </w:r>
      <w:hyperlink r:id="rId29" w:tooltip="Planinsk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Planinske jame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kjer se združi z </w:t>
      </w:r>
      <w:hyperlink r:id="rId30" w:tooltip="Rak (reka)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Rakom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v </w:t>
      </w:r>
      <w:hyperlink r:id="rId31" w:tooltip="Unic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Unico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9C53D1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32" w:tooltip="Unica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Unica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je ponikalnica na </w:t>
      </w:r>
      <w:hyperlink r:id="rId33" w:tooltip="Planinsko polje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Planinskem polju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; priteče iz </w:t>
      </w:r>
      <w:hyperlink r:id="rId34" w:tooltip="Planinsk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Planinske jame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teče po dnu polja proti severu in izginja deloma v dno polja deloma v požiralnike na severnem koncu polja ter nadaljuje kot podzemni tok proti izvirom pri </w:t>
      </w:r>
      <w:hyperlink r:id="rId35" w:tooltip="Vrhnik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Vrhniki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8B505B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r w:rsidRPr="006D79D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Ljubljanica</w:t>
      </w:r>
      <w:r w:rsidRPr="006D79D5">
        <w:rPr>
          <w:rFonts w:ascii="Arial" w:eastAsia="Times New Roman" w:hAnsi="Arial" w:cs="Arial"/>
          <w:sz w:val="24"/>
          <w:szCs w:val="24"/>
          <w:lang w:eastAsia="sl-SI"/>
        </w:rPr>
        <w:t> nastane iz več močnih kraških izvirov v bližini </w:t>
      </w:r>
      <w:hyperlink r:id="rId36" w:tooltip="Vrhnika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Vrhnike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in </w:t>
      </w:r>
      <w:hyperlink r:id="rId37" w:tooltip="Verd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Verda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in se v </w:t>
      </w:r>
      <w:hyperlink r:id="rId38" w:tooltip="Sava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Savo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izliva pri </w:t>
      </w:r>
      <w:hyperlink r:id="rId39" w:tooltip="Podgrad, Ljubljana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Podgradu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8B505B" w:rsidRDefault="008B505B" w:rsidP="006D79D5">
      <w:pPr>
        <w:pStyle w:val="Odstavekseznama"/>
        <w:spacing w:line="276" w:lineRule="auto"/>
        <w:rPr>
          <w:rFonts w:ascii="Arial" w:hAnsi="Arial" w:cs="Arial"/>
          <w:sz w:val="20"/>
          <w:szCs w:val="20"/>
        </w:rPr>
      </w:pP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Kaj je </w:t>
      </w:r>
      <w:r w:rsidRPr="005B54B7">
        <w:rPr>
          <w:rFonts w:ascii="Arial" w:hAnsi="Arial" w:cs="Arial"/>
          <w:sz w:val="24"/>
          <w:szCs w:val="24"/>
          <w:u w:val="single"/>
        </w:rPr>
        <w:t>bogastvo</w:t>
      </w:r>
      <w:r w:rsidRPr="005B54B7">
        <w:rPr>
          <w:rFonts w:ascii="Arial" w:hAnsi="Arial" w:cs="Arial"/>
          <w:sz w:val="24"/>
          <w:szCs w:val="24"/>
        </w:rPr>
        <w:t xml:space="preserve"> teh pokrajih? 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Navedi imena </w:t>
      </w:r>
      <w:r w:rsidRPr="005B54B7">
        <w:rPr>
          <w:rFonts w:ascii="Arial" w:hAnsi="Arial" w:cs="Arial"/>
          <w:sz w:val="24"/>
          <w:szCs w:val="24"/>
          <w:u w:val="single"/>
        </w:rPr>
        <w:t>živali,</w:t>
      </w:r>
      <w:r w:rsidRPr="005B54B7">
        <w:rPr>
          <w:rFonts w:ascii="Arial" w:hAnsi="Arial" w:cs="Arial"/>
          <w:sz w:val="24"/>
          <w:szCs w:val="24"/>
        </w:rPr>
        <w:t xml:space="preserve"> ki so prisotne v Dinarskokraških pokrajinah.</w:t>
      </w:r>
    </w:p>
    <w:p w:rsidR="008B505B" w:rsidRPr="006D79D5" w:rsidRDefault="009B5B4E" w:rsidP="008B505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Kateri dve </w:t>
      </w:r>
      <w:r w:rsidRPr="005B54B7">
        <w:rPr>
          <w:rFonts w:ascii="Arial" w:hAnsi="Arial" w:cs="Arial"/>
          <w:sz w:val="24"/>
          <w:szCs w:val="24"/>
          <w:u w:val="single"/>
        </w:rPr>
        <w:t>vrsti kraških pojavov</w:t>
      </w:r>
      <w:r w:rsidR="006D79D5">
        <w:rPr>
          <w:rFonts w:ascii="Arial" w:hAnsi="Arial" w:cs="Arial"/>
          <w:sz w:val="24"/>
          <w:szCs w:val="24"/>
        </w:rPr>
        <w:t xml:space="preserve"> poznamo. </w:t>
      </w:r>
    </w:p>
    <w:p w:rsidR="008B505B" w:rsidRDefault="008B505B" w:rsidP="008B505B">
      <w:pPr>
        <w:pStyle w:val="Odstavekseznama"/>
        <w:rPr>
          <w:rFonts w:ascii="Arial" w:hAnsi="Arial" w:cs="Arial"/>
          <w:sz w:val="20"/>
          <w:szCs w:val="20"/>
        </w:rPr>
      </w:pPr>
    </w:p>
    <w:p w:rsidR="008B505B" w:rsidRPr="005C74F7" w:rsidRDefault="008B505B" w:rsidP="008B505B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  <w:r w:rsidRPr="005C74F7">
        <w:rPr>
          <w:rFonts w:ascii="Arial" w:hAnsi="Arial" w:cs="Arial"/>
          <w:b/>
          <w:sz w:val="24"/>
          <w:szCs w:val="24"/>
        </w:rPr>
        <w:t>KRAŠKI POJAVI</w:t>
      </w:r>
    </w:p>
    <w:p w:rsidR="007F0493" w:rsidRPr="005C74F7" w:rsidRDefault="007F0493" w:rsidP="008B505B">
      <w:pPr>
        <w:rPr>
          <w:rFonts w:ascii="Arial" w:hAnsi="Arial" w:cs="Arial"/>
          <w:b/>
          <w:sz w:val="24"/>
          <w:szCs w:val="24"/>
        </w:rPr>
      </w:pPr>
      <w:r w:rsidRPr="005C74F7">
        <w:rPr>
          <w:rFonts w:ascii="Arial" w:hAnsi="Arial" w:cs="Arial"/>
          <w:b/>
          <w:sz w:val="24"/>
          <w:szCs w:val="24"/>
        </w:rPr>
        <w:t>V preglednicI imaš zapisana imena kraških pojavov. Tvoja naloga je, da ga na kratko opišeš in označiš</w:t>
      </w:r>
      <w:r w:rsidR="005B54B7">
        <w:rPr>
          <w:rFonts w:ascii="Arial" w:hAnsi="Arial" w:cs="Arial"/>
          <w:b/>
          <w:sz w:val="24"/>
          <w:szCs w:val="24"/>
        </w:rPr>
        <w:t>,</w:t>
      </w:r>
      <w:r w:rsidRPr="005C74F7">
        <w:rPr>
          <w:rFonts w:ascii="Arial" w:hAnsi="Arial" w:cs="Arial"/>
          <w:b/>
          <w:sz w:val="24"/>
          <w:szCs w:val="24"/>
        </w:rPr>
        <w:t xml:space="preserve"> ali je to podzemni ali površinski pojav.</w:t>
      </w:r>
      <w:r w:rsidR="005B54B7">
        <w:rPr>
          <w:rFonts w:ascii="Arial" w:hAnsi="Arial" w:cs="Arial"/>
          <w:b/>
          <w:sz w:val="24"/>
          <w:szCs w:val="24"/>
        </w:rPr>
        <w:t xml:space="preserve"> DL prilepi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115"/>
        <w:gridCol w:w="1289"/>
      </w:tblGrid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r w:rsidRPr="007F0493">
              <w:t>IME POJAVA</w:t>
            </w:r>
          </w:p>
        </w:tc>
        <w:tc>
          <w:tcPr>
            <w:tcW w:w="5245" w:type="dxa"/>
          </w:tcPr>
          <w:p w:rsidR="007F0493" w:rsidRPr="007F0493" w:rsidRDefault="007F0493" w:rsidP="007F0493">
            <w:r w:rsidRPr="007F0493">
              <w:t>ZNAČILNOST</w:t>
            </w:r>
          </w:p>
        </w:tc>
        <w:tc>
          <w:tcPr>
            <w:tcW w:w="1115" w:type="dxa"/>
          </w:tcPr>
          <w:p w:rsidR="007F0493" w:rsidRPr="007F0493" w:rsidRDefault="007F0493" w:rsidP="007F0493">
            <w:pPr>
              <w:rPr>
                <w:sz w:val="16"/>
                <w:szCs w:val="16"/>
              </w:rPr>
            </w:pPr>
            <w:r w:rsidRPr="007F0493">
              <w:rPr>
                <w:sz w:val="16"/>
                <w:szCs w:val="16"/>
              </w:rPr>
              <w:t>PODZEMNI POJAV</w:t>
            </w:r>
          </w:p>
        </w:tc>
        <w:tc>
          <w:tcPr>
            <w:tcW w:w="1289" w:type="dxa"/>
          </w:tcPr>
          <w:p w:rsidR="007F0493" w:rsidRPr="007F0493" w:rsidRDefault="007F0493" w:rsidP="007F0493">
            <w:pPr>
              <w:rPr>
                <w:sz w:val="16"/>
                <w:szCs w:val="16"/>
              </w:rPr>
            </w:pPr>
            <w:r w:rsidRPr="007F0493">
              <w:rPr>
                <w:sz w:val="16"/>
                <w:szCs w:val="16"/>
              </w:rPr>
              <w:t>POVRŠINSKI POJAV</w:t>
            </w: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600" w:lineRule="auto"/>
            </w:pPr>
            <w:r>
              <w:t>Kraško polje</w:t>
            </w:r>
          </w:p>
        </w:tc>
        <w:tc>
          <w:tcPr>
            <w:tcW w:w="5245" w:type="dxa"/>
          </w:tcPr>
          <w:p w:rsidR="007F0493" w:rsidRDefault="007F0493" w:rsidP="007F0493">
            <w:pPr>
              <w:spacing w:line="600" w:lineRule="auto"/>
            </w:pPr>
          </w:p>
          <w:p w:rsidR="008B505B" w:rsidRPr="007F0493" w:rsidRDefault="008B505B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480" w:lineRule="auto"/>
            </w:pPr>
            <w:r>
              <w:t>Kraško jezero</w:t>
            </w:r>
          </w:p>
        </w:tc>
        <w:tc>
          <w:tcPr>
            <w:tcW w:w="5245" w:type="dxa"/>
          </w:tcPr>
          <w:p w:rsidR="007F0493" w:rsidRDefault="007F0493" w:rsidP="007F0493">
            <w:pPr>
              <w:spacing w:line="600" w:lineRule="auto"/>
            </w:pPr>
          </w:p>
          <w:p w:rsidR="008B505B" w:rsidRPr="007F0493" w:rsidRDefault="008B505B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480" w:lineRule="auto"/>
            </w:pPr>
            <w:r>
              <w:t>Reka ponikalnica</w:t>
            </w:r>
          </w:p>
        </w:tc>
        <w:tc>
          <w:tcPr>
            <w:tcW w:w="5245" w:type="dxa"/>
          </w:tcPr>
          <w:p w:rsidR="007F0493" w:rsidRDefault="007F0493" w:rsidP="007F0493">
            <w:pPr>
              <w:spacing w:line="600" w:lineRule="auto"/>
            </w:pPr>
          </w:p>
          <w:p w:rsidR="008B505B" w:rsidRPr="007F0493" w:rsidRDefault="008B505B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480" w:lineRule="auto"/>
            </w:pPr>
            <w:r>
              <w:t>Vrtača</w:t>
            </w:r>
          </w:p>
        </w:tc>
        <w:tc>
          <w:tcPr>
            <w:tcW w:w="5245" w:type="dxa"/>
          </w:tcPr>
          <w:p w:rsidR="007F0493" w:rsidRPr="007F0493" w:rsidRDefault="007F0493" w:rsidP="007F0493">
            <w:pPr>
              <w:spacing w:line="480" w:lineRule="auto"/>
            </w:pPr>
          </w:p>
          <w:p w:rsidR="007F0493" w:rsidRPr="007F0493" w:rsidRDefault="007F0493" w:rsidP="007F0493">
            <w:pPr>
              <w:spacing w:line="48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48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600" w:lineRule="auto"/>
            </w:pPr>
            <w:r>
              <w:t>Uvala</w:t>
            </w:r>
          </w:p>
        </w:tc>
        <w:tc>
          <w:tcPr>
            <w:tcW w:w="5245" w:type="dxa"/>
          </w:tcPr>
          <w:p w:rsidR="005B54B7" w:rsidRPr="007F0493" w:rsidRDefault="005B54B7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Default="007F0493" w:rsidP="007F0493">
            <w:pPr>
              <w:spacing w:line="600" w:lineRule="auto"/>
            </w:pPr>
            <w:r>
              <w:t>Kraška jama</w:t>
            </w:r>
          </w:p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524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5B54B7" w:rsidRPr="007F0493" w:rsidRDefault="007F0493" w:rsidP="007F0493">
            <w:pPr>
              <w:spacing w:line="600" w:lineRule="auto"/>
            </w:pPr>
            <w:r>
              <w:t>Brezno</w:t>
            </w:r>
          </w:p>
        </w:tc>
        <w:tc>
          <w:tcPr>
            <w:tcW w:w="524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Default="007F0493" w:rsidP="007F0493">
            <w:pPr>
              <w:spacing w:line="600" w:lineRule="auto"/>
            </w:pPr>
          </w:p>
          <w:p w:rsidR="005B54B7" w:rsidRPr="007F0493" w:rsidRDefault="005B54B7" w:rsidP="007F0493">
            <w:pPr>
              <w:spacing w:line="600" w:lineRule="auto"/>
            </w:pPr>
          </w:p>
        </w:tc>
      </w:tr>
    </w:tbl>
    <w:p w:rsidR="005B54B7" w:rsidRDefault="005B54B7" w:rsidP="007F0493">
      <w:pPr>
        <w:rPr>
          <w:noProof/>
          <w:lang w:eastAsia="sl-SI"/>
        </w:rPr>
      </w:pPr>
    </w:p>
    <w:p w:rsidR="005C74F7" w:rsidRPr="007F0493" w:rsidRDefault="005B54B7" w:rsidP="007F0493">
      <w:pPr>
        <w:rPr>
          <w:noProof/>
          <w:lang w:eastAsia="sl-SI"/>
        </w:rPr>
      </w:pPr>
      <w:r w:rsidRPr="005B54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4BE84" wp14:editId="5DEDA3E5">
                <wp:simplePos x="0" y="0"/>
                <wp:positionH relativeFrom="column">
                  <wp:posOffset>812165</wp:posOffset>
                </wp:positionH>
                <wp:positionV relativeFrom="paragraph">
                  <wp:posOffset>1683385</wp:posOffset>
                </wp:positionV>
                <wp:extent cx="1470992" cy="258418"/>
                <wp:effectExtent l="0" t="57150" r="15240" b="279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992" cy="258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49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3.95pt;margin-top:132.55pt;width:115.85pt;height:20.3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5B54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0F07A" wp14:editId="2B166C9C">
                <wp:simplePos x="0" y="0"/>
                <wp:positionH relativeFrom="column">
                  <wp:posOffset>433705</wp:posOffset>
                </wp:positionH>
                <wp:positionV relativeFrom="paragraph">
                  <wp:posOffset>654050</wp:posOffset>
                </wp:positionV>
                <wp:extent cx="1848678" cy="318052"/>
                <wp:effectExtent l="0" t="0" r="56515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678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C8BB5" id="Straight Arrow Connector 4" o:spid="_x0000_s1026" type="#_x0000_t32" style="position:absolute;margin-left:34.15pt;margin-top:51.5pt;width:145.55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5B54B7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65172EB" wp14:editId="4DB25778">
            <wp:simplePos x="0" y="0"/>
            <wp:positionH relativeFrom="page">
              <wp:posOffset>3199130</wp:posOffset>
            </wp:positionH>
            <wp:positionV relativeFrom="paragraph">
              <wp:posOffset>603885</wp:posOffset>
            </wp:positionV>
            <wp:extent cx="946800" cy="1306800"/>
            <wp:effectExtent l="0" t="0" r="5715" b="8255"/>
            <wp:wrapTight wrapText="bothSides">
              <wp:wrapPolygon edited="0">
                <wp:start x="0" y="0"/>
                <wp:lineTo x="0" y="21421"/>
                <wp:lineTo x="21296" y="21421"/>
                <wp:lineTo x="21296" y="0"/>
                <wp:lineTo x="0" y="0"/>
              </wp:wrapPolygon>
            </wp:wrapTight>
            <wp:docPr id="2" name="Picture 2" descr="http://spazioinwind.libero.it/palermo21/gruppo_pa_xxi/tecnica/alpinismo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zioinwind.libero.it/palermo21/gruppo_pa_xxi/tecnica/alpinismo/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" b="5195"/>
                    <a:stretch/>
                  </pic:blipFill>
                  <pic:spPr bwMode="auto">
                    <a:xfrm>
                      <a:off x="0" y="0"/>
                      <a:ext cx="946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4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275FA" wp14:editId="1E04DA6E">
                <wp:simplePos x="0" y="0"/>
                <wp:positionH relativeFrom="column">
                  <wp:posOffset>3317240</wp:posOffset>
                </wp:positionH>
                <wp:positionV relativeFrom="paragraph">
                  <wp:posOffset>858520</wp:posOffset>
                </wp:positionV>
                <wp:extent cx="2027583" cy="477079"/>
                <wp:effectExtent l="38100" t="0" r="29845" b="755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7583" cy="47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7C6BE" id="Straight Arrow Connector 3" o:spid="_x0000_s1026" type="#_x0000_t32" style="position:absolute;margin-left:261.2pt;margin-top:67.6pt;width:159.65pt;height:37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5B54B7">
        <w:rPr>
          <w:b/>
          <w:noProof/>
          <w:lang w:eastAsia="sl-SI"/>
        </w:rPr>
        <w:t>POIMENUJ SPODNJE KAPNIKE</w:t>
      </w:r>
      <w:r>
        <w:rPr>
          <w:noProof/>
          <w:lang w:eastAsia="sl-SI"/>
        </w:rPr>
        <w:t>. Izbiraj med  stoječi kapnik (STALAGMIT), viseči kapnik (STALAKTIT), kapniški steber (STALAGMAT).</w:t>
      </w:r>
    </w:p>
    <w:sectPr w:rsidR="005C74F7" w:rsidRPr="007F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260"/>
    <w:multiLevelType w:val="hybridMultilevel"/>
    <w:tmpl w:val="1EB8EA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0A3B"/>
    <w:multiLevelType w:val="multilevel"/>
    <w:tmpl w:val="EEDC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E"/>
    <w:rsid w:val="0027105A"/>
    <w:rsid w:val="005B54B7"/>
    <w:rsid w:val="005C74F7"/>
    <w:rsid w:val="006D79D5"/>
    <w:rsid w:val="007F0493"/>
    <w:rsid w:val="008B505B"/>
    <w:rsid w:val="009B5B4E"/>
    <w:rsid w:val="009C53D1"/>
    <w:rsid w:val="00F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BC2F-093C-4D8C-A331-B1EDF6BB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5B4E"/>
    <w:pPr>
      <w:ind w:left="720"/>
      <w:contextualSpacing/>
    </w:pPr>
  </w:style>
  <w:style w:type="table" w:styleId="Tabelamrea">
    <w:name w:val="Table Grid"/>
    <w:basedOn w:val="Navadnatabela"/>
    <w:uiPriority w:val="39"/>
    <w:rsid w:val="007F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8B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B505B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8B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Lo%C5%A1ko_polje" TargetMode="External"/><Relationship Id="rId13" Type="http://schemas.openxmlformats.org/officeDocument/2006/relationships/hyperlink" Target="https://sl.wikipedia.org/wiki/Str%C5%BEen_(Cerknica)" TargetMode="External"/><Relationship Id="rId18" Type="http://schemas.openxmlformats.org/officeDocument/2006/relationships/hyperlink" Target="https://sl.wikipedia.org/wiki/Rakov_%C5%A0kocjan" TargetMode="External"/><Relationship Id="rId26" Type="http://schemas.openxmlformats.org/officeDocument/2006/relationships/hyperlink" Target="https://sl.wikipedia.org/wiki/Zagorje,_Pivka" TargetMode="External"/><Relationship Id="rId39" Type="http://schemas.openxmlformats.org/officeDocument/2006/relationships/hyperlink" Target="https://sl.wikipedia.org/wiki/Podgrad,_Ljublja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.wikipedia.org/wiki/Zel%C5%A1ke_jame" TargetMode="External"/><Relationship Id="rId34" Type="http://schemas.openxmlformats.org/officeDocument/2006/relationships/hyperlink" Target="https://sl.wikipedia.org/wiki/Planinska_jam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l.wikipedia.org/wiki/Obrh" TargetMode="External"/><Relationship Id="rId12" Type="http://schemas.openxmlformats.org/officeDocument/2006/relationships/hyperlink" Target="https://sl.wikipedia.org/wiki/Cerkni%C5%A1ko_polje" TargetMode="External"/><Relationship Id="rId17" Type="http://schemas.openxmlformats.org/officeDocument/2006/relationships/hyperlink" Target="https://sl.wikipedia.org/wiki/Velika_in_Mala_Karlovica" TargetMode="External"/><Relationship Id="rId25" Type="http://schemas.openxmlformats.org/officeDocument/2006/relationships/hyperlink" Target="https://sl.wikipedia.org/wiki/Pivka_(reka)" TargetMode="External"/><Relationship Id="rId33" Type="http://schemas.openxmlformats.org/officeDocument/2006/relationships/hyperlink" Target="https://sl.wikipedia.org/wiki/Planinsko_polje" TargetMode="External"/><Relationship Id="rId38" Type="http://schemas.openxmlformats.org/officeDocument/2006/relationships/hyperlink" Target="https://sl.wikipedia.org/wiki/Sa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Cerkni%C5%A1%C4%8Dica" TargetMode="External"/><Relationship Id="rId20" Type="http://schemas.openxmlformats.org/officeDocument/2006/relationships/hyperlink" Target="https://sl.wikipedia.org/wiki/Rakov_%C5%A0kocjan" TargetMode="External"/><Relationship Id="rId29" Type="http://schemas.openxmlformats.org/officeDocument/2006/relationships/hyperlink" Target="https://sl.wikipedia.org/wiki/Planinska_jam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rezidsko_polje" TargetMode="External"/><Relationship Id="rId11" Type="http://schemas.openxmlformats.org/officeDocument/2006/relationships/hyperlink" Target="https://sl.wikipedia.org/wiki/Golobina" TargetMode="External"/><Relationship Id="rId24" Type="http://schemas.openxmlformats.org/officeDocument/2006/relationships/hyperlink" Target="https://sl.wikipedia.org/wiki/Pivka_(reka)" TargetMode="External"/><Relationship Id="rId32" Type="http://schemas.openxmlformats.org/officeDocument/2006/relationships/hyperlink" Target="https://sl.wikipedia.org/wiki/Unica" TargetMode="External"/><Relationship Id="rId37" Type="http://schemas.openxmlformats.org/officeDocument/2006/relationships/hyperlink" Target="https://sl.wikipedia.org/wiki/Verd" TargetMode="External"/><Relationship Id="rId40" Type="http://schemas.openxmlformats.org/officeDocument/2006/relationships/image" Target="media/image1.jpeg"/><Relationship Id="rId5" Type="http://schemas.openxmlformats.org/officeDocument/2006/relationships/hyperlink" Target="https://sl.wikipedia.org/wiki/Trbuhovica" TargetMode="External"/><Relationship Id="rId15" Type="http://schemas.openxmlformats.org/officeDocument/2006/relationships/hyperlink" Target="https://sl.wikipedia.org/wiki/Blo%C5%A1ka_planota" TargetMode="External"/><Relationship Id="rId23" Type="http://schemas.openxmlformats.org/officeDocument/2006/relationships/hyperlink" Target="https://sl.wikipedia.org/wiki/Planinska_jama" TargetMode="External"/><Relationship Id="rId28" Type="http://schemas.openxmlformats.org/officeDocument/2006/relationships/hyperlink" Target="https://sl.wikipedia.org/wiki/Postojnska_jama" TargetMode="External"/><Relationship Id="rId36" Type="http://schemas.openxmlformats.org/officeDocument/2006/relationships/hyperlink" Target="https://sl.wikipedia.org/wiki/Vrhnika" TargetMode="External"/><Relationship Id="rId10" Type="http://schemas.openxmlformats.org/officeDocument/2006/relationships/hyperlink" Target="https://sl.wikipedia.org/wiki/Veliki_Obrh" TargetMode="External"/><Relationship Id="rId19" Type="http://schemas.openxmlformats.org/officeDocument/2006/relationships/hyperlink" Target="https://sl.wikipedia.org/wiki/Rak_(reka)" TargetMode="External"/><Relationship Id="rId31" Type="http://schemas.openxmlformats.org/officeDocument/2006/relationships/hyperlink" Target="https://sl.wikipedia.org/wiki/U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Mali_Obrh" TargetMode="External"/><Relationship Id="rId14" Type="http://schemas.openxmlformats.org/officeDocument/2006/relationships/hyperlink" Target="https://sl.wikipedia.org/wiki/Cerkni%C5%A1ko_polje" TargetMode="External"/><Relationship Id="rId22" Type="http://schemas.openxmlformats.org/officeDocument/2006/relationships/hyperlink" Target="https://sl.wikipedia.org/wiki/Tkalca_jama" TargetMode="External"/><Relationship Id="rId27" Type="http://schemas.openxmlformats.org/officeDocument/2006/relationships/hyperlink" Target="https://sl.wikipedia.org/wiki/Piv%C5%A1ka_kotlina" TargetMode="External"/><Relationship Id="rId30" Type="http://schemas.openxmlformats.org/officeDocument/2006/relationships/hyperlink" Target="https://sl.wikipedia.org/wiki/Rak_(reka)" TargetMode="External"/><Relationship Id="rId35" Type="http://schemas.openxmlformats.org/officeDocument/2006/relationships/hyperlink" Target="https://sl.wikipedia.org/wiki/Vrhn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Bergoč</dc:creator>
  <cp:keywords/>
  <dc:description/>
  <cp:lastModifiedBy>Nadja Černetič</cp:lastModifiedBy>
  <cp:revision>2</cp:revision>
  <dcterms:created xsi:type="dcterms:W3CDTF">2021-01-19T09:15:00Z</dcterms:created>
  <dcterms:modified xsi:type="dcterms:W3CDTF">2021-01-19T09:15:00Z</dcterms:modified>
</cp:coreProperties>
</file>