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E9" w:rsidRPr="00D532DD" w:rsidRDefault="000542E9" w:rsidP="000542E9">
      <w:pPr>
        <w:jc w:val="center"/>
      </w:pPr>
      <w:r w:rsidRPr="006256BA">
        <w:rPr>
          <w:b/>
          <w:sz w:val="40"/>
          <w:szCs w:val="40"/>
          <w:u w:val="single"/>
        </w:rPr>
        <w:t>PASSATO PROSSIMO II</w:t>
      </w:r>
      <w:r>
        <w:rPr>
          <w:b/>
          <w:sz w:val="32"/>
          <w:szCs w:val="32"/>
          <w:u w:val="single"/>
        </w:rPr>
        <w:t xml:space="preserve"> – UČB str. 44</w:t>
      </w:r>
      <w:r w:rsidR="00D532DD">
        <w:rPr>
          <w:b/>
          <w:sz w:val="32"/>
          <w:szCs w:val="32"/>
          <w:u w:val="single"/>
        </w:rPr>
        <w:t xml:space="preserve"> </w:t>
      </w:r>
      <w:r w:rsidR="00D532DD">
        <w:t xml:space="preserve">– </w:t>
      </w:r>
      <w:r w:rsidR="00D532DD" w:rsidRPr="00D532DD">
        <w:rPr>
          <w:sz w:val="20"/>
          <w:szCs w:val="20"/>
        </w:rPr>
        <w:t>prevod besedila iz okvirčka</w:t>
      </w:r>
    </w:p>
    <w:p w:rsidR="006F19ED" w:rsidRDefault="006F19ED"/>
    <w:p w:rsidR="000542E9" w:rsidRPr="006256BA" w:rsidRDefault="000542E9">
      <w:pPr>
        <w:rPr>
          <w:b/>
          <w:sz w:val="32"/>
          <w:szCs w:val="32"/>
        </w:rPr>
      </w:pPr>
      <w:r w:rsidRPr="006256BA">
        <w:rPr>
          <w:b/>
          <w:sz w:val="32"/>
          <w:szCs w:val="32"/>
        </w:rPr>
        <w:t>Neprehodni glagoli:</w:t>
      </w:r>
    </w:p>
    <w:p w:rsidR="000542E9" w:rsidRDefault="000542E9">
      <w:pPr>
        <w:rPr>
          <w:sz w:val="24"/>
          <w:szCs w:val="24"/>
        </w:rPr>
      </w:pPr>
      <w:r>
        <w:rPr>
          <w:sz w:val="24"/>
          <w:szCs w:val="24"/>
        </w:rPr>
        <w:t>Nekateri</w:t>
      </w:r>
      <w:r w:rsidR="00D532DD">
        <w:rPr>
          <w:sz w:val="24"/>
          <w:szCs w:val="24"/>
        </w:rPr>
        <w:t xml:space="preserve"> glagoli tvorijo PASSATO PROSSIMO s pomožnikom (= AUSILIARE) </w:t>
      </w:r>
      <w:r w:rsidR="00D532DD" w:rsidRPr="006256BA">
        <w:rPr>
          <w:b/>
          <w:sz w:val="24"/>
          <w:szCs w:val="24"/>
        </w:rPr>
        <w:t>ESSERE</w:t>
      </w:r>
      <w:r w:rsidR="00D532DD">
        <w:rPr>
          <w:sz w:val="24"/>
          <w:szCs w:val="24"/>
        </w:rPr>
        <w:t>. Ti glagoli, ki se imenujejo NEPREHODNI</w:t>
      </w:r>
      <w:r w:rsidR="00957E7C">
        <w:rPr>
          <w:sz w:val="24"/>
          <w:szCs w:val="24"/>
        </w:rPr>
        <w:t>, so večinoma:</w:t>
      </w:r>
    </w:p>
    <w:p w:rsidR="00957E7C" w:rsidRDefault="00957E7C" w:rsidP="006256BA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glagoli premikanja iz ene točke do druge, kot npr. </w:t>
      </w:r>
      <w:r w:rsidRPr="006256BA">
        <w:rPr>
          <w:b/>
          <w:sz w:val="24"/>
          <w:szCs w:val="24"/>
        </w:rPr>
        <w:t>USCIRE</w:t>
      </w:r>
      <w:r>
        <w:rPr>
          <w:sz w:val="24"/>
          <w:szCs w:val="24"/>
        </w:rPr>
        <w:t xml:space="preserve"> (ITI VEN), </w:t>
      </w:r>
      <w:r w:rsidRPr="006256BA">
        <w:rPr>
          <w:b/>
          <w:sz w:val="24"/>
          <w:szCs w:val="24"/>
        </w:rPr>
        <w:t>ENTRARE</w:t>
      </w:r>
      <w:r>
        <w:rPr>
          <w:sz w:val="24"/>
          <w:szCs w:val="24"/>
        </w:rPr>
        <w:t xml:space="preserve"> (VSTOPITI), </w:t>
      </w:r>
      <w:r w:rsidRPr="006256BA">
        <w:rPr>
          <w:b/>
          <w:sz w:val="24"/>
          <w:szCs w:val="24"/>
        </w:rPr>
        <w:t>ANDARE</w:t>
      </w:r>
      <w:r>
        <w:rPr>
          <w:sz w:val="24"/>
          <w:szCs w:val="24"/>
        </w:rPr>
        <w:t xml:space="preserve"> (ITI), </w:t>
      </w:r>
      <w:r w:rsidRPr="006256BA">
        <w:rPr>
          <w:b/>
          <w:sz w:val="24"/>
          <w:szCs w:val="24"/>
        </w:rPr>
        <w:t>VENIRE</w:t>
      </w:r>
      <w:r>
        <w:rPr>
          <w:sz w:val="24"/>
          <w:szCs w:val="24"/>
        </w:rPr>
        <w:t xml:space="preserve"> (PRITI), </w:t>
      </w:r>
      <w:r w:rsidRPr="006256BA">
        <w:rPr>
          <w:b/>
          <w:sz w:val="24"/>
          <w:szCs w:val="24"/>
        </w:rPr>
        <w:t>TORNARE</w:t>
      </w:r>
      <w:r>
        <w:rPr>
          <w:sz w:val="24"/>
          <w:szCs w:val="24"/>
        </w:rPr>
        <w:t xml:space="preserve"> (VRNITI SE), </w:t>
      </w:r>
      <w:r w:rsidRPr="006256BA">
        <w:rPr>
          <w:b/>
          <w:sz w:val="24"/>
          <w:szCs w:val="24"/>
        </w:rPr>
        <w:t>PARTIRE</w:t>
      </w:r>
      <w:r>
        <w:rPr>
          <w:sz w:val="24"/>
          <w:szCs w:val="24"/>
        </w:rPr>
        <w:t xml:space="preserve"> (ODPOTOVATI), </w:t>
      </w:r>
      <w:r w:rsidRPr="006256BA">
        <w:rPr>
          <w:b/>
          <w:sz w:val="24"/>
          <w:szCs w:val="24"/>
        </w:rPr>
        <w:t>ARRIVARE</w:t>
      </w:r>
      <w:r>
        <w:rPr>
          <w:sz w:val="24"/>
          <w:szCs w:val="24"/>
        </w:rPr>
        <w:t xml:space="preserve"> (PRISPETI);</w:t>
      </w:r>
    </w:p>
    <w:p w:rsidR="006256BA" w:rsidRDefault="006256BA" w:rsidP="006256BA">
      <w:pPr>
        <w:pStyle w:val="Odstavekseznama"/>
        <w:rPr>
          <w:sz w:val="24"/>
          <w:szCs w:val="24"/>
        </w:rPr>
      </w:pPr>
    </w:p>
    <w:p w:rsidR="00957E7C" w:rsidRDefault="00957E7C" w:rsidP="006256BA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glagoli »</w:t>
      </w:r>
      <w:proofErr w:type="spellStart"/>
      <w:r>
        <w:rPr>
          <w:sz w:val="24"/>
          <w:szCs w:val="24"/>
        </w:rPr>
        <w:t>nepremikanja</w:t>
      </w:r>
      <w:proofErr w:type="spellEnd"/>
      <w:r>
        <w:rPr>
          <w:sz w:val="24"/>
          <w:szCs w:val="24"/>
        </w:rPr>
        <w:t xml:space="preserve">« oz. stanja na mestu, kot npr. </w:t>
      </w:r>
      <w:r w:rsidR="0030144D" w:rsidRPr="006256BA">
        <w:rPr>
          <w:b/>
          <w:sz w:val="24"/>
          <w:szCs w:val="24"/>
        </w:rPr>
        <w:t>ESSERE</w:t>
      </w:r>
      <w:r w:rsidR="0030144D">
        <w:rPr>
          <w:sz w:val="24"/>
          <w:szCs w:val="24"/>
        </w:rPr>
        <w:t xml:space="preserve"> (BITI), </w:t>
      </w:r>
      <w:r w:rsidR="0030144D" w:rsidRPr="006256BA">
        <w:rPr>
          <w:b/>
          <w:sz w:val="24"/>
          <w:szCs w:val="24"/>
        </w:rPr>
        <w:t>RIMANERE</w:t>
      </w:r>
      <w:r w:rsidR="0030144D">
        <w:rPr>
          <w:sz w:val="24"/>
          <w:szCs w:val="24"/>
        </w:rPr>
        <w:t xml:space="preserve"> (OSTATI), </w:t>
      </w:r>
      <w:r w:rsidR="0030144D" w:rsidRPr="006256BA">
        <w:rPr>
          <w:b/>
          <w:sz w:val="24"/>
          <w:szCs w:val="24"/>
        </w:rPr>
        <w:t>STARE</w:t>
      </w:r>
      <w:r w:rsidR="0030144D">
        <w:rPr>
          <w:sz w:val="24"/>
          <w:szCs w:val="24"/>
        </w:rPr>
        <w:t xml:space="preserve"> (POČUTITI SE), </w:t>
      </w:r>
      <w:r w:rsidR="0030144D" w:rsidRPr="006256BA">
        <w:rPr>
          <w:b/>
          <w:sz w:val="24"/>
          <w:szCs w:val="24"/>
        </w:rPr>
        <w:t>RESTARE</w:t>
      </w:r>
      <w:r w:rsidR="0030144D">
        <w:rPr>
          <w:sz w:val="24"/>
          <w:szCs w:val="24"/>
        </w:rPr>
        <w:t xml:space="preserve"> (OSTATI);</w:t>
      </w:r>
    </w:p>
    <w:p w:rsidR="006256BA" w:rsidRDefault="006256BA" w:rsidP="006256BA">
      <w:pPr>
        <w:pStyle w:val="Odstavekseznama"/>
        <w:rPr>
          <w:sz w:val="24"/>
          <w:szCs w:val="24"/>
        </w:rPr>
      </w:pPr>
    </w:p>
    <w:p w:rsidR="0030144D" w:rsidRDefault="0030144D" w:rsidP="006256BA">
      <w:pPr>
        <w:pStyle w:val="Odstavekseznama"/>
        <w:numPr>
          <w:ilvl w:val="0"/>
          <w:numId w:val="1"/>
        </w:numPr>
        <w:spacing w:line="312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glagoli spremembe stanja, kot npr. </w:t>
      </w:r>
      <w:r w:rsidRPr="006256BA">
        <w:rPr>
          <w:b/>
          <w:sz w:val="24"/>
          <w:szCs w:val="24"/>
        </w:rPr>
        <w:t>NASCERE</w:t>
      </w:r>
      <w:r>
        <w:rPr>
          <w:sz w:val="24"/>
          <w:szCs w:val="24"/>
        </w:rPr>
        <w:t xml:space="preserve"> (RODITI SE), </w:t>
      </w:r>
      <w:r w:rsidRPr="006256BA">
        <w:rPr>
          <w:b/>
          <w:sz w:val="24"/>
          <w:szCs w:val="24"/>
        </w:rPr>
        <w:t>DIVENTARE</w:t>
      </w:r>
      <w:r>
        <w:rPr>
          <w:sz w:val="24"/>
          <w:szCs w:val="24"/>
        </w:rPr>
        <w:t xml:space="preserve"> (POSTATI), </w:t>
      </w:r>
      <w:r w:rsidRPr="006256BA">
        <w:rPr>
          <w:b/>
          <w:sz w:val="24"/>
          <w:szCs w:val="24"/>
        </w:rPr>
        <w:t>CRESCERE</w:t>
      </w:r>
      <w:r>
        <w:rPr>
          <w:sz w:val="24"/>
          <w:szCs w:val="24"/>
        </w:rPr>
        <w:t xml:space="preserve"> (ZRASTI/ODRASTI), </w:t>
      </w:r>
      <w:r w:rsidRPr="006256BA">
        <w:rPr>
          <w:b/>
          <w:sz w:val="24"/>
          <w:szCs w:val="24"/>
        </w:rPr>
        <w:t>MORIRE</w:t>
      </w:r>
      <w:r>
        <w:rPr>
          <w:sz w:val="24"/>
          <w:szCs w:val="24"/>
        </w:rPr>
        <w:t xml:space="preserve"> (UMRETI), </w:t>
      </w:r>
      <w:r w:rsidRPr="006256BA">
        <w:rPr>
          <w:b/>
          <w:sz w:val="24"/>
          <w:szCs w:val="24"/>
        </w:rPr>
        <w:t>ARROSSIRE</w:t>
      </w:r>
      <w:r>
        <w:rPr>
          <w:sz w:val="24"/>
          <w:szCs w:val="24"/>
        </w:rPr>
        <w:t xml:space="preserve"> (ZARDETI).</w:t>
      </w:r>
    </w:p>
    <w:p w:rsidR="0030144D" w:rsidRDefault="0030144D" w:rsidP="0030144D">
      <w:pPr>
        <w:rPr>
          <w:sz w:val="24"/>
          <w:szCs w:val="24"/>
        </w:rPr>
      </w:pPr>
    </w:p>
    <w:p w:rsidR="0030144D" w:rsidRPr="006256BA" w:rsidRDefault="0030144D" w:rsidP="0030144D">
      <w:pPr>
        <w:rPr>
          <w:i/>
          <w:sz w:val="24"/>
          <w:szCs w:val="24"/>
        </w:rPr>
      </w:pPr>
      <w:r w:rsidRPr="006256BA">
        <w:rPr>
          <w:i/>
          <w:sz w:val="24"/>
          <w:szCs w:val="24"/>
        </w:rPr>
        <w:t xml:space="preserve">Marco </w:t>
      </w:r>
      <w:r w:rsidRPr="006256BA">
        <w:rPr>
          <w:rFonts w:cstheme="minorHAnsi"/>
          <w:i/>
          <w:sz w:val="24"/>
          <w:szCs w:val="24"/>
        </w:rPr>
        <w:t>è</w:t>
      </w:r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andato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al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cinema</w:t>
      </w:r>
      <w:proofErr w:type="spellEnd"/>
      <w:r w:rsidRPr="006256BA">
        <w:rPr>
          <w:i/>
          <w:sz w:val="24"/>
          <w:szCs w:val="24"/>
        </w:rPr>
        <w:t>. (=Marco je šel v kino.)</w:t>
      </w:r>
    </w:p>
    <w:p w:rsidR="0030144D" w:rsidRPr="006256BA" w:rsidRDefault="0030144D" w:rsidP="0030144D">
      <w:pPr>
        <w:rPr>
          <w:i/>
          <w:sz w:val="24"/>
          <w:szCs w:val="24"/>
        </w:rPr>
      </w:pPr>
      <w:proofErr w:type="spellStart"/>
      <w:r w:rsidRPr="006256BA">
        <w:rPr>
          <w:i/>
          <w:sz w:val="24"/>
          <w:szCs w:val="24"/>
        </w:rPr>
        <w:t>Ieri</w:t>
      </w:r>
      <w:proofErr w:type="spellEnd"/>
      <w:r w:rsidRPr="006256BA">
        <w:rPr>
          <w:i/>
          <w:sz w:val="24"/>
          <w:szCs w:val="24"/>
        </w:rPr>
        <w:t xml:space="preserve"> sera </w:t>
      </w:r>
      <w:proofErr w:type="spellStart"/>
      <w:r w:rsidRPr="006256BA">
        <w:rPr>
          <w:i/>
          <w:sz w:val="24"/>
          <w:szCs w:val="24"/>
        </w:rPr>
        <w:t>sono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restata</w:t>
      </w:r>
      <w:proofErr w:type="spellEnd"/>
      <w:r w:rsidRPr="006256BA">
        <w:rPr>
          <w:i/>
          <w:sz w:val="24"/>
          <w:szCs w:val="24"/>
        </w:rPr>
        <w:t xml:space="preserve"> a </w:t>
      </w:r>
      <w:proofErr w:type="spellStart"/>
      <w:r w:rsidRPr="006256BA">
        <w:rPr>
          <w:i/>
          <w:sz w:val="24"/>
          <w:szCs w:val="24"/>
        </w:rPr>
        <w:t>casa</w:t>
      </w:r>
      <w:proofErr w:type="spellEnd"/>
      <w:r w:rsidRPr="006256BA">
        <w:rPr>
          <w:i/>
          <w:sz w:val="24"/>
          <w:szCs w:val="24"/>
        </w:rPr>
        <w:t>. (=Včeraj zvečer sem ostala doma.)</w:t>
      </w:r>
    </w:p>
    <w:p w:rsidR="0030144D" w:rsidRDefault="0030144D" w:rsidP="0030144D">
      <w:pPr>
        <w:rPr>
          <w:sz w:val="24"/>
          <w:szCs w:val="24"/>
        </w:rPr>
      </w:pPr>
    </w:p>
    <w:p w:rsidR="0030144D" w:rsidRDefault="006256BA" w:rsidP="0030144D">
      <w:pPr>
        <w:rPr>
          <w:sz w:val="24"/>
          <w:szCs w:val="24"/>
        </w:rPr>
      </w:pPr>
      <w:r>
        <w:rPr>
          <w:sz w:val="24"/>
          <w:szCs w:val="24"/>
        </w:rPr>
        <w:t xml:space="preserve">Pretekli deležnik (to je oblika na </w:t>
      </w:r>
      <w:r w:rsidRPr="006256BA">
        <w:rPr>
          <w:b/>
          <w:sz w:val="24"/>
          <w:szCs w:val="24"/>
        </w:rPr>
        <w:t>–ato</w:t>
      </w:r>
      <w:r>
        <w:rPr>
          <w:sz w:val="24"/>
          <w:szCs w:val="24"/>
        </w:rPr>
        <w:t xml:space="preserve">, </w:t>
      </w:r>
      <w:r w:rsidRPr="006256BA">
        <w:rPr>
          <w:b/>
          <w:sz w:val="24"/>
          <w:szCs w:val="24"/>
        </w:rPr>
        <w:t xml:space="preserve">-uto </w:t>
      </w:r>
      <w:r>
        <w:rPr>
          <w:sz w:val="24"/>
          <w:szCs w:val="24"/>
        </w:rPr>
        <w:t xml:space="preserve">ali </w:t>
      </w:r>
      <w:r w:rsidRPr="006256BA">
        <w:rPr>
          <w:b/>
          <w:sz w:val="24"/>
          <w:szCs w:val="24"/>
        </w:rPr>
        <w:t>–</w:t>
      </w:r>
      <w:proofErr w:type="spellStart"/>
      <w:r w:rsidRPr="006256BA">
        <w:rPr>
          <w:b/>
          <w:sz w:val="24"/>
          <w:szCs w:val="24"/>
        </w:rPr>
        <w:t>ito</w:t>
      </w:r>
      <w:proofErr w:type="spellEnd"/>
      <w:r>
        <w:rPr>
          <w:sz w:val="24"/>
          <w:szCs w:val="24"/>
        </w:rPr>
        <w:t xml:space="preserve">) glagolov, ki imajo pomožnik ESSERE, se z osebkom sklada </w:t>
      </w:r>
      <w:r w:rsidRPr="006256BA">
        <w:rPr>
          <w:b/>
          <w:sz w:val="32"/>
          <w:szCs w:val="32"/>
          <w:u w:val="single"/>
        </w:rPr>
        <w:t>v spolu</w:t>
      </w:r>
      <w:r>
        <w:rPr>
          <w:sz w:val="24"/>
          <w:szCs w:val="24"/>
        </w:rPr>
        <w:t xml:space="preserve"> (moški ali ženski) in </w:t>
      </w:r>
      <w:r w:rsidRPr="006256BA">
        <w:rPr>
          <w:b/>
          <w:sz w:val="32"/>
          <w:szCs w:val="32"/>
          <w:u w:val="single"/>
        </w:rPr>
        <w:t>številu</w:t>
      </w:r>
      <w:r>
        <w:rPr>
          <w:sz w:val="24"/>
          <w:szCs w:val="24"/>
        </w:rPr>
        <w:t xml:space="preserve"> (ednina ali množina). Če je osebek v množini in mešanih spolov, uporabimo moški spol.</w:t>
      </w:r>
    </w:p>
    <w:p w:rsidR="006256BA" w:rsidRDefault="006256BA" w:rsidP="0030144D">
      <w:pPr>
        <w:rPr>
          <w:sz w:val="24"/>
          <w:szCs w:val="24"/>
        </w:rPr>
      </w:pPr>
    </w:p>
    <w:p w:rsidR="006256BA" w:rsidRPr="006256BA" w:rsidRDefault="006256BA" w:rsidP="0030144D">
      <w:pPr>
        <w:rPr>
          <w:i/>
          <w:sz w:val="24"/>
          <w:szCs w:val="24"/>
        </w:rPr>
      </w:pPr>
      <w:r w:rsidRPr="006256BA">
        <w:rPr>
          <w:i/>
          <w:sz w:val="24"/>
          <w:szCs w:val="24"/>
        </w:rPr>
        <w:t xml:space="preserve">Rafael e </w:t>
      </w:r>
      <w:proofErr w:type="spellStart"/>
      <w:r w:rsidRPr="006256BA">
        <w:rPr>
          <w:i/>
          <w:sz w:val="24"/>
          <w:szCs w:val="24"/>
        </w:rPr>
        <w:t>Alice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sono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andati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al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cinema</w:t>
      </w:r>
      <w:proofErr w:type="spellEnd"/>
      <w:r w:rsidRPr="006256BA">
        <w:rPr>
          <w:i/>
          <w:sz w:val="24"/>
          <w:szCs w:val="24"/>
        </w:rPr>
        <w:t xml:space="preserve">. (=Rafael in </w:t>
      </w:r>
      <w:proofErr w:type="spellStart"/>
      <w:r w:rsidRPr="006256BA">
        <w:rPr>
          <w:i/>
          <w:sz w:val="24"/>
          <w:szCs w:val="24"/>
        </w:rPr>
        <w:t>Alice</w:t>
      </w:r>
      <w:proofErr w:type="spellEnd"/>
      <w:r w:rsidRPr="006256BA">
        <w:rPr>
          <w:i/>
          <w:sz w:val="24"/>
          <w:szCs w:val="24"/>
        </w:rPr>
        <w:t xml:space="preserve"> sta šla v kino.)</w:t>
      </w:r>
    </w:p>
    <w:p w:rsidR="006256BA" w:rsidRPr="006256BA" w:rsidRDefault="006256BA" w:rsidP="0030144D">
      <w:pPr>
        <w:rPr>
          <w:i/>
          <w:sz w:val="24"/>
          <w:szCs w:val="24"/>
        </w:rPr>
      </w:pPr>
      <w:proofErr w:type="spellStart"/>
      <w:r w:rsidRPr="006256BA">
        <w:rPr>
          <w:i/>
          <w:sz w:val="24"/>
          <w:szCs w:val="24"/>
        </w:rPr>
        <w:t>Sonia</w:t>
      </w:r>
      <w:proofErr w:type="spellEnd"/>
      <w:r w:rsidRPr="006256BA">
        <w:rPr>
          <w:i/>
          <w:sz w:val="24"/>
          <w:szCs w:val="24"/>
        </w:rPr>
        <w:t xml:space="preserve"> </w:t>
      </w:r>
      <w:r w:rsidRPr="006256BA">
        <w:rPr>
          <w:rFonts w:cstheme="minorHAnsi"/>
          <w:i/>
          <w:sz w:val="24"/>
          <w:szCs w:val="24"/>
        </w:rPr>
        <w:t>è</w:t>
      </w:r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partita</w:t>
      </w:r>
      <w:proofErr w:type="spellEnd"/>
      <w:r w:rsidRPr="006256BA">
        <w:rPr>
          <w:i/>
          <w:sz w:val="24"/>
          <w:szCs w:val="24"/>
        </w:rPr>
        <w:t xml:space="preserve"> per il </w:t>
      </w:r>
      <w:proofErr w:type="spellStart"/>
      <w:r w:rsidRPr="006256BA">
        <w:rPr>
          <w:i/>
          <w:sz w:val="24"/>
          <w:szCs w:val="24"/>
        </w:rPr>
        <w:t>mare</w:t>
      </w:r>
      <w:proofErr w:type="spellEnd"/>
      <w:r w:rsidRPr="006256BA">
        <w:rPr>
          <w:i/>
          <w:sz w:val="24"/>
          <w:szCs w:val="24"/>
        </w:rPr>
        <w:t>. (=</w:t>
      </w:r>
      <w:proofErr w:type="spellStart"/>
      <w:r w:rsidRPr="006256BA">
        <w:rPr>
          <w:i/>
          <w:sz w:val="24"/>
          <w:szCs w:val="24"/>
        </w:rPr>
        <w:t>Sonia</w:t>
      </w:r>
      <w:proofErr w:type="spellEnd"/>
      <w:r w:rsidRPr="006256BA">
        <w:rPr>
          <w:i/>
          <w:sz w:val="24"/>
          <w:szCs w:val="24"/>
        </w:rPr>
        <w:t xml:space="preserve"> je odpotovala na morje.)</w:t>
      </w:r>
    </w:p>
    <w:p w:rsidR="006256BA" w:rsidRPr="006256BA" w:rsidRDefault="006256BA" w:rsidP="0030144D">
      <w:pPr>
        <w:rPr>
          <w:i/>
          <w:sz w:val="24"/>
          <w:szCs w:val="24"/>
        </w:rPr>
      </w:pPr>
      <w:proofErr w:type="spellStart"/>
      <w:r w:rsidRPr="006256BA">
        <w:rPr>
          <w:i/>
          <w:sz w:val="24"/>
          <w:szCs w:val="24"/>
        </w:rPr>
        <w:t>Gli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studenti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sono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rimasti</w:t>
      </w:r>
      <w:proofErr w:type="spellEnd"/>
      <w:r w:rsidRPr="006256BA">
        <w:rPr>
          <w:i/>
          <w:sz w:val="24"/>
          <w:szCs w:val="24"/>
        </w:rPr>
        <w:t xml:space="preserve"> in </w:t>
      </w:r>
      <w:proofErr w:type="spellStart"/>
      <w:r w:rsidRPr="006256BA">
        <w:rPr>
          <w:i/>
          <w:sz w:val="24"/>
          <w:szCs w:val="24"/>
        </w:rPr>
        <w:t>biblioteca</w:t>
      </w:r>
      <w:proofErr w:type="spellEnd"/>
      <w:r w:rsidRPr="006256BA">
        <w:rPr>
          <w:i/>
          <w:sz w:val="24"/>
          <w:szCs w:val="24"/>
        </w:rPr>
        <w:t>. (=Študentje/Učenci so ostali v knjižnici.)</w:t>
      </w:r>
    </w:p>
    <w:p w:rsidR="006256BA" w:rsidRDefault="006256BA" w:rsidP="0030144D">
      <w:pPr>
        <w:rPr>
          <w:i/>
          <w:sz w:val="24"/>
          <w:szCs w:val="24"/>
        </w:rPr>
      </w:pPr>
      <w:r w:rsidRPr="006256BA">
        <w:rPr>
          <w:i/>
          <w:sz w:val="24"/>
          <w:szCs w:val="24"/>
        </w:rPr>
        <w:t xml:space="preserve">Le </w:t>
      </w:r>
      <w:proofErr w:type="spellStart"/>
      <w:r w:rsidRPr="006256BA">
        <w:rPr>
          <w:i/>
          <w:sz w:val="24"/>
          <w:szCs w:val="24"/>
        </w:rPr>
        <w:t>mie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amiche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sono</w:t>
      </w:r>
      <w:proofErr w:type="spellEnd"/>
      <w:r w:rsidRPr="006256BA">
        <w:rPr>
          <w:i/>
          <w:sz w:val="24"/>
          <w:szCs w:val="24"/>
        </w:rPr>
        <w:t xml:space="preserve"> </w:t>
      </w:r>
      <w:proofErr w:type="spellStart"/>
      <w:r w:rsidRPr="006256BA">
        <w:rPr>
          <w:i/>
          <w:sz w:val="24"/>
          <w:szCs w:val="24"/>
        </w:rPr>
        <w:t>state</w:t>
      </w:r>
      <w:proofErr w:type="spellEnd"/>
      <w:r w:rsidRPr="006256BA">
        <w:rPr>
          <w:i/>
          <w:sz w:val="24"/>
          <w:szCs w:val="24"/>
        </w:rPr>
        <w:t xml:space="preserve"> in </w:t>
      </w:r>
      <w:proofErr w:type="spellStart"/>
      <w:r w:rsidRPr="006256BA">
        <w:rPr>
          <w:i/>
          <w:sz w:val="24"/>
          <w:szCs w:val="24"/>
        </w:rPr>
        <w:t>vacanza</w:t>
      </w:r>
      <w:proofErr w:type="spellEnd"/>
      <w:r w:rsidRPr="006256BA">
        <w:rPr>
          <w:i/>
          <w:sz w:val="24"/>
          <w:szCs w:val="24"/>
        </w:rPr>
        <w:t>. (= Moje prijateljice so bile na počitnicah.)</w:t>
      </w:r>
    </w:p>
    <w:p w:rsidR="00192D1F" w:rsidRPr="00192D1F" w:rsidRDefault="00192D1F" w:rsidP="00192D1F">
      <w:pPr>
        <w:jc w:val="center"/>
        <w:rPr>
          <w:i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1CA2BA5" wp14:editId="53F944EA">
            <wp:extent cx="1581150" cy="1581150"/>
            <wp:effectExtent l="0" t="0" r="0" b="0"/>
            <wp:docPr id="2" name="Slika 2" descr="riding a ladyb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ing a ladyb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D1F" w:rsidRPr="0019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80C"/>
    <w:multiLevelType w:val="hybridMultilevel"/>
    <w:tmpl w:val="75E8B5B0"/>
    <w:lvl w:ilvl="0" w:tplc="0E30C9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E9"/>
    <w:rsid w:val="000542E9"/>
    <w:rsid w:val="00192D1F"/>
    <w:rsid w:val="0030144D"/>
    <w:rsid w:val="006256BA"/>
    <w:rsid w:val="006F19ED"/>
    <w:rsid w:val="00957E7C"/>
    <w:rsid w:val="00D5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89C5"/>
  <w15:chartTrackingRefBased/>
  <w15:docId w15:val="{B6D2D6C3-007E-468F-BF26-B991362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2E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4</cp:revision>
  <dcterms:created xsi:type="dcterms:W3CDTF">2020-05-20T19:11:00Z</dcterms:created>
  <dcterms:modified xsi:type="dcterms:W3CDTF">2020-05-20T19:53:00Z</dcterms:modified>
</cp:coreProperties>
</file>