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3F" w:rsidRDefault="007E6308" w:rsidP="0010083D">
      <w:pPr>
        <w:jc w:val="both"/>
        <w:rPr>
          <w:b/>
          <w:sz w:val="24"/>
          <w:szCs w:val="24"/>
        </w:rPr>
      </w:pPr>
      <w:r w:rsidRPr="007E6308">
        <w:rPr>
          <w:b/>
          <w:sz w:val="24"/>
          <w:szCs w:val="24"/>
        </w:rPr>
        <w:t>REŠITVE DRŽAVLJANSKA IN DOMOVINSKA VZGOJA TER ETIKA</w:t>
      </w:r>
    </w:p>
    <w:p w:rsidR="007E6308" w:rsidRDefault="007E6308" w:rsidP="0010083D">
      <w:pPr>
        <w:pStyle w:val="ListParagraph"/>
        <w:numPr>
          <w:ilvl w:val="0"/>
          <w:numId w:val="2"/>
        </w:numPr>
        <w:jc w:val="both"/>
        <w:rPr>
          <w:b/>
          <w:sz w:val="24"/>
          <w:szCs w:val="24"/>
        </w:rPr>
      </w:pPr>
      <w:r w:rsidRPr="007E6308">
        <w:rPr>
          <w:b/>
          <w:sz w:val="24"/>
          <w:szCs w:val="24"/>
        </w:rPr>
        <w:t>PRVI TEDEN:</w:t>
      </w:r>
    </w:p>
    <w:p w:rsidR="007E6308" w:rsidRPr="007E6308" w:rsidRDefault="007E6308" w:rsidP="0010083D">
      <w:pPr>
        <w:pStyle w:val="ListParagraph"/>
        <w:numPr>
          <w:ilvl w:val="0"/>
          <w:numId w:val="3"/>
        </w:numPr>
        <w:jc w:val="both"/>
        <w:rPr>
          <w:rStyle w:val="Emphasis"/>
          <w:rFonts w:ascii="Arial" w:hAnsi="Arial" w:cs="Arial"/>
          <w:bCs/>
          <w:sz w:val="24"/>
          <w:szCs w:val="24"/>
          <w:bdr w:val="none" w:sz="0" w:space="0" w:color="auto" w:frame="1"/>
        </w:rPr>
      </w:pPr>
      <w:r w:rsidRPr="007E6308">
        <w:rPr>
          <w:rStyle w:val="Emphasis"/>
          <w:rFonts w:ascii="Arial" w:hAnsi="Arial" w:cs="Arial"/>
          <w:bCs/>
          <w:sz w:val="24"/>
          <w:szCs w:val="24"/>
          <w:bdr w:val="none" w:sz="0" w:space="0" w:color="auto" w:frame="1"/>
        </w:rPr>
        <w:t>Opiši kako se je osamosvojila Slovenija?</w:t>
      </w:r>
    </w:p>
    <w:p w:rsidR="007E6308" w:rsidRPr="007E6308" w:rsidRDefault="007E6308" w:rsidP="0010083D">
      <w:pPr>
        <w:jc w:val="both"/>
        <w:rPr>
          <w:rStyle w:val="Emphasis"/>
          <w:rFonts w:ascii="Arial" w:hAnsi="Arial" w:cs="Arial"/>
          <w:bCs/>
          <w:i w:val="0"/>
          <w:color w:val="FF0000"/>
          <w:sz w:val="24"/>
          <w:szCs w:val="24"/>
          <w:bdr w:val="none" w:sz="0" w:space="0" w:color="auto" w:frame="1"/>
        </w:rPr>
      </w:pPr>
      <w:r w:rsidRPr="007E6308">
        <w:rPr>
          <w:rStyle w:val="Emphasis"/>
          <w:rFonts w:ascii="Arial" w:hAnsi="Arial" w:cs="Arial"/>
          <w:bCs/>
          <w:i w:val="0"/>
          <w:color w:val="FF0000"/>
          <w:sz w:val="24"/>
          <w:szCs w:val="24"/>
          <w:bdr w:val="none" w:sz="0" w:space="0" w:color="auto" w:frame="1"/>
        </w:rPr>
        <w:t xml:space="preserve">Slovenija je bila </w:t>
      </w:r>
      <w:r>
        <w:rPr>
          <w:rStyle w:val="Emphasis"/>
          <w:rFonts w:ascii="Arial" w:hAnsi="Arial" w:cs="Arial"/>
          <w:bCs/>
          <w:i w:val="0"/>
          <w:color w:val="FF0000"/>
          <w:sz w:val="24"/>
          <w:szCs w:val="24"/>
          <w:bdr w:val="none" w:sz="0" w:space="0" w:color="auto" w:frame="1"/>
        </w:rPr>
        <w:t xml:space="preserve">po drugi svetovni vojni </w:t>
      </w:r>
      <w:r w:rsidRPr="0010083D">
        <w:rPr>
          <w:rStyle w:val="Emphasis"/>
          <w:rFonts w:ascii="Arial" w:hAnsi="Arial" w:cs="Arial"/>
          <w:b/>
          <w:bCs/>
          <w:i w:val="0"/>
          <w:color w:val="FF0000"/>
          <w:sz w:val="24"/>
          <w:szCs w:val="24"/>
          <w:bdr w:val="none" w:sz="0" w:space="0" w:color="auto" w:frame="1"/>
        </w:rPr>
        <w:t>del države Jugoslavije.</w:t>
      </w:r>
      <w:r w:rsidR="0010083D">
        <w:rPr>
          <w:rStyle w:val="Emphasis"/>
          <w:rFonts w:ascii="Arial" w:hAnsi="Arial" w:cs="Arial"/>
          <w:bCs/>
          <w:i w:val="0"/>
          <w:color w:val="FF0000"/>
          <w:sz w:val="24"/>
          <w:szCs w:val="24"/>
          <w:bdr w:val="none" w:sz="0" w:space="0" w:color="auto" w:frame="1"/>
        </w:rPr>
        <w:t xml:space="preserve"> Med narodi v drž</w:t>
      </w:r>
      <w:r>
        <w:rPr>
          <w:rStyle w:val="Emphasis"/>
          <w:rFonts w:ascii="Arial" w:hAnsi="Arial" w:cs="Arial"/>
          <w:bCs/>
          <w:i w:val="0"/>
          <w:color w:val="FF0000"/>
          <w:sz w:val="24"/>
          <w:szCs w:val="24"/>
          <w:bdr w:val="none" w:sz="0" w:space="0" w:color="auto" w:frame="1"/>
        </w:rPr>
        <w:t>avi Jugoslaviji so se pojavili spori, med prebivalci Slovenije je bilo vse manj pripravljenosti, da bi še živeli v nedemokratični Jugoslaviji. Dne</w:t>
      </w:r>
      <w:r w:rsidR="0010083D">
        <w:rPr>
          <w:rStyle w:val="Emphasis"/>
          <w:rFonts w:ascii="Arial" w:hAnsi="Arial" w:cs="Arial"/>
          <w:bCs/>
          <w:i w:val="0"/>
          <w:color w:val="FF0000"/>
          <w:sz w:val="24"/>
          <w:szCs w:val="24"/>
          <w:bdr w:val="none" w:sz="0" w:space="0" w:color="auto" w:frame="1"/>
        </w:rPr>
        <w:t>,</w:t>
      </w:r>
      <w:r>
        <w:rPr>
          <w:rStyle w:val="Emphasis"/>
          <w:rFonts w:ascii="Arial" w:hAnsi="Arial" w:cs="Arial"/>
          <w:bCs/>
          <w:i w:val="0"/>
          <w:color w:val="FF0000"/>
          <w:sz w:val="24"/>
          <w:szCs w:val="24"/>
          <w:bdr w:val="none" w:sz="0" w:space="0" w:color="auto" w:frame="1"/>
        </w:rPr>
        <w:t xml:space="preserve"> 23. decembra 1990 je bilo splošno ljudsko glasovanje ali plebiscit, na katerem velika večina volilcev glasuje za </w:t>
      </w:r>
      <w:r w:rsidRPr="007E6308">
        <w:rPr>
          <w:rStyle w:val="Emphasis"/>
          <w:rFonts w:ascii="Arial" w:hAnsi="Arial" w:cs="Arial"/>
          <w:b/>
          <w:bCs/>
          <w:i w:val="0"/>
          <w:color w:val="FF0000"/>
          <w:sz w:val="24"/>
          <w:szCs w:val="24"/>
          <w:bdr w:val="none" w:sz="0" w:space="0" w:color="auto" w:frame="1"/>
        </w:rPr>
        <w:t>samostojno in neodvisno Slovenijo.</w:t>
      </w:r>
      <w:r>
        <w:rPr>
          <w:rStyle w:val="Emphasis"/>
          <w:rFonts w:ascii="Arial" w:hAnsi="Arial" w:cs="Arial"/>
          <w:b/>
          <w:bCs/>
          <w:i w:val="0"/>
          <w:color w:val="FF0000"/>
          <w:sz w:val="24"/>
          <w:szCs w:val="24"/>
          <w:bdr w:val="none" w:sz="0" w:space="0" w:color="auto" w:frame="1"/>
        </w:rPr>
        <w:t xml:space="preserve"> </w:t>
      </w:r>
      <w:r>
        <w:rPr>
          <w:rStyle w:val="Emphasis"/>
          <w:rFonts w:ascii="Arial" w:hAnsi="Arial" w:cs="Arial"/>
          <w:bCs/>
          <w:i w:val="0"/>
          <w:color w:val="FF0000"/>
          <w:sz w:val="24"/>
          <w:szCs w:val="24"/>
          <w:bdr w:val="none" w:sz="0" w:space="0" w:color="auto" w:frame="1"/>
        </w:rPr>
        <w:t>Po pripravah, dne 25. junija 1991</w:t>
      </w:r>
      <w:r w:rsidR="0010083D">
        <w:rPr>
          <w:rStyle w:val="Emphasis"/>
          <w:rFonts w:ascii="Arial" w:hAnsi="Arial" w:cs="Arial"/>
          <w:bCs/>
          <w:i w:val="0"/>
          <w:color w:val="FF0000"/>
          <w:sz w:val="24"/>
          <w:szCs w:val="24"/>
          <w:bdr w:val="none" w:sz="0" w:space="0" w:color="auto" w:frame="1"/>
        </w:rPr>
        <w:t>,</w:t>
      </w:r>
      <w:r>
        <w:rPr>
          <w:rStyle w:val="Emphasis"/>
          <w:rFonts w:ascii="Arial" w:hAnsi="Arial" w:cs="Arial"/>
          <w:bCs/>
          <w:i w:val="0"/>
          <w:color w:val="FF0000"/>
          <w:sz w:val="24"/>
          <w:szCs w:val="24"/>
          <w:bdr w:val="none" w:sz="0" w:space="0" w:color="auto" w:frame="1"/>
        </w:rPr>
        <w:t xml:space="preserve"> je bila slavnostno razglašena </w:t>
      </w:r>
      <w:r w:rsidRPr="0010083D">
        <w:rPr>
          <w:rStyle w:val="Emphasis"/>
          <w:rFonts w:ascii="Arial" w:hAnsi="Arial" w:cs="Arial"/>
          <w:b/>
          <w:bCs/>
          <w:i w:val="0"/>
          <w:color w:val="FF0000"/>
          <w:sz w:val="24"/>
          <w:szCs w:val="24"/>
          <w:bdr w:val="none" w:sz="0" w:space="0" w:color="auto" w:frame="1"/>
        </w:rPr>
        <w:t>Republika Slovenija</w:t>
      </w:r>
      <w:r w:rsidR="0010083D">
        <w:rPr>
          <w:rStyle w:val="Emphasis"/>
          <w:rFonts w:ascii="Arial" w:hAnsi="Arial" w:cs="Arial"/>
          <w:bCs/>
          <w:i w:val="0"/>
          <w:color w:val="FF0000"/>
          <w:sz w:val="24"/>
          <w:szCs w:val="24"/>
          <w:bdr w:val="none" w:sz="0" w:space="0" w:color="auto" w:frame="1"/>
        </w:rPr>
        <w:t>. Jugoslavija želi osamosvojitev Slovenije preprečiti z napadom vojske, vendar Slovenija s svojo vojsko v desetdnevni vojni ohrani ozemlje.</w:t>
      </w:r>
    </w:p>
    <w:p w:rsidR="007E6308" w:rsidRPr="007C27E8" w:rsidRDefault="007E6308" w:rsidP="0010083D">
      <w:pPr>
        <w:pStyle w:val="ListParagraph"/>
        <w:numPr>
          <w:ilvl w:val="0"/>
          <w:numId w:val="3"/>
        </w:numPr>
        <w:jc w:val="both"/>
        <w:rPr>
          <w:rStyle w:val="Emphasis"/>
          <w:rFonts w:ascii="Arial" w:hAnsi="Arial" w:cs="Arial"/>
          <w:i w:val="0"/>
          <w:iCs w:val="0"/>
          <w:sz w:val="24"/>
          <w:szCs w:val="24"/>
          <w:shd w:val="clear" w:color="auto" w:fill="FFFFFF"/>
        </w:rPr>
      </w:pPr>
      <w:r w:rsidRPr="007E6308">
        <w:rPr>
          <w:rStyle w:val="Emphasis"/>
          <w:rFonts w:ascii="Arial" w:hAnsi="Arial" w:cs="Arial"/>
          <w:bCs/>
          <w:sz w:val="24"/>
          <w:szCs w:val="24"/>
          <w:bdr w:val="none" w:sz="0" w:space="0" w:color="auto" w:frame="1"/>
        </w:rPr>
        <w:t>Kako deluje parlament? </w:t>
      </w:r>
    </w:p>
    <w:p w:rsidR="007C27E8" w:rsidRPr="007C27E8" w:rsidRDefault="007C27E8" w:rsidP="007C27E8">
      <w:pPr>
        <w:jc w:val="both"/>
        <w:rPr>
          <w:rFonts w:ascii="Arial" w:hAnsi="Arial" w:cs="Arial"/>
          <w:color w:val="FF0000"/>
          <w:sz w:val="24"/>
          <w:szCs w:val="24"/>
          <w:shd w:val="clear" w:color="auto" w:fill="FFFFFF"/>
        </w:rPr>
      </w:pPr>
      <w:r w:rsidRPr="007C27E8">
        <w:rPr>
          <w:rFonts w:ascii="Arial" w:hAnsi="Arial" w:cs="Arial"/>
          <w:color w:val="FF0000"/>
          <w:sz w:val="24"/>
          <w:szCs w:val="24"/>
          <w:shd w:val="clear" w:color="auto" w:fill="FFFFFF"/>
        </w:rPr>
        <w:t>Parlament</w:t>
      </w:r>
      <w:r>
        <w:rPr>
          <w:rFonts w:ascii="Arial" w:hAnsi="Arial" w:cs="Arial"/>
          <w:color w:val="FF0000"/>
          <w:sz w:val="24"/>
          <w:szCs w:val="24"/>
          <w:shd w:val="clear" w:color="auto" w:fill="FFFFFF"/>
        </w:rPr>
        <w:t xml:space="preserve"> je najvišja politična ustanova v državi. V njem delujejo poslanci, ki so jih izbrali volilci (državljani stari 18 ali več let). Poslanci sprejemajo zakone, ki urejajo življenje v naši državi. Parlament ima zakonodajno oblast.</w:t>
      </w:r>
    </w:p>
    <w:p w:rsidR="007E6308" w:rsidRPr="007C27E8" w:rsidRDefault="007E6308" w:rsidP="0010083D">
      <w:pPr>
        <w:pStyle w:val="ListParagraph"/>
        <w:numPr>
          <w:ilvl w:val="0"/>
          <w:numId w:val="3"/>
        </w:numPr>
        <w:jc w:val="both"/>
        <w:rPr>
          <w:rStyle w:val="Emphasis"/>
          <w:i w:val="0"/>
          <w:iCs w:val="0"/>
          <w:sz w:val="24"/>
          <w:szCs w:val="24"/>
        </w:rPr>
      </w:pPr>
      <w:r w:rsidRPr="007E6308">
        <w:rPr>
          <w:rStyle w:val="Emphasis"/>
          <w:rFonts w:ascii="Arial" w:hAnsi="Arial" w:cs="Arial"/>
          <w:bCs/>
          <w:sz w:val="24"/>
          <w:szCs w:val="24"/>
          <w:bdr w:val="none" w:sz="0" w:space="0" w:color="auto" w:frame="1"/>
        </w:rPr>
        <w:t>Kako deluje vlada?</w:t>
      </w:r>
    </w:p>
    <w:p w:rsidR="007C27E8" w:rsidRDefault="007C27E8" w:rsidP="007C27E8">
      <w:pPr>
        <w:jc w:val="both"/>
        <w:rPr>
          <w:rFonts w:ascii="Arial" w:hAnsi="Arial" w:cs="Arial"/>
          <w:color w:val="FF0000"/>
          <w:sz w:val="24"/>
          <w:szCs w:val="24"/>
        </w:rPr>
      </w:pPr>
      <w:r w:rsidRPr="007C27E8">
        <w:rPr>
          <w:rFonts w:ascii="Arial" w:hAnsi="Arial" w:cs="Arial"/>
          <w:color w:val="FF0000"/>
          <w:sz w:val="24"/>
          <w:szCs w:val="24"/>
        </w:rPr>
        <w:t xml:space="preserve">Vlada </w:t>
      </w:r>
      <w:r>
        <w:rPr>
          <w:rFonts w:ascii="Arial" w:hAnsi="Arial" w:cs="Arial"/>
          <w:color w:val="FF0000"/>
          <w:sz w:val="24"/>
          <w:szCs w:val="24"/>
        </w:rPr>
        <w:t>bolj v podrobnosti ureja gospodarstvo, zdravstvo, šolstvo. Vlado vodi predsednik vlade, za vsako od področji je določen minister</w:t>
      </w:r>
      <w:r w:rsidR="00924FD4">
        <w:rPr>
          <w:rFonts w:ascii="Arial" w:hAnsi="Arial" w:cs="Arial"/>
          <w:color w:val="FF0000"/>
          <w:sz w:val="24"/>
          <w:szCs w:val="24"/>
        </w:rPr>
        <w:t>, ki vodi tekoče zadeve (minister za gospodarstvo, minister za notranje zadeve, zunanji minister, ...). Vlada ima izvršilno oblast. Če poslanci niso zadovoljni z delom vlade, jo lahko razrešijo.</w:t>
      </w:r>
    </w:p>
    <w:p w:rsidR="0077502E" w:rsidRDefault="0077502E" w:rsidP="0077502E">
      <w:pPr>
        <w:jc w:val="both"/>
        <w:rPr>
          <w:rFonts w:ascii="Arial" w:hAnsi="Arial" w:cs="Arial"/>
          <w:color w:val="FF0000"/>
          <w:sz w:val="24"/>
          <w:szCs w:val="24"/>
        </w:rPr>
      </w:pPr>
    </w:p>
    <w:p w:rsidR="0077502E" w:rsidRPr="0077502E" w:rsidRDefault="0077502E" w:rsidP="0077502E">
      <w:pPr>
        <w:pStyle w:val="ListParagraph"/>
        <w:numPr>
          <w:ilvl w:val="0"/>
          <w:numId w:val="2"/>
        </w:numPr>
        <w:jc w:val="both"/>
        <w:rPr>
          <w:rFonts w:cstheme="minorHAnsi"/>
          <w:b/>
          <w:sz w:val="24"/>
          <w:szCs w:val="24"/>
        </w:rPr>
      </w:pPr>
      <w:r w:rsidRPr="0077502E">
        <w:rPr>
          <w:rFonts w:cstheme="minorHAnsi"/>
          <w:b/>
          <w:sz w:val="24"/>
          <w:szCs w:val="24"/>
        </w:rPr>
        <w:t>DRUGI TEDEN:</w:t>
      </w:r>
    </w:p>
    <w:p w:rsidR="0077502E" w:rsidRDefault="0077502E" w:rsidP="0077502E">
      <w:pPr>
        <w:pStyle w:val="ListParagraph"/>
        <w:numPr>
          <w:ilvl w:val="0"/>
          <w:numId w:val="4"/>
        </w:numPr>
        <w:spacing w:after="0"/>
        <w:jc w:val="both"/>
        <w:rPr>
          <w:sz w:val="24"/>
          <w:szCs w:val="24"/>
        </w:rPr>
      </w:pPr>
      <w:r w:rsidRPr="0077502E">
        <w:rPr>
          <w:sz w:val="24"/>
          <w:szCs w:val="24"/>
        </w:rPr>
        <w:t>Zakaj imajo nekateri posamezniki nestrpna ali sovražna stališča do nekaterih skupin ljudi? Naštej 3 primere iz preteklosti.</w:t>
      </w:r>
    </w:p>
    <w:p w:rsidR="0077502E" w:rsidRDefault="0077502E" w:rsidP="0077502E">
      <w:pPr>
        <w:spacing w:after="0"/>
        <w:jc w:val="both"/>
        <w:rPr>
          <w:color w:val="FF0000"/>
          <w:sz w:val="24"/>
          <w:szCs w:val="24"/>
        </w:rPr>
      </w:pPr>
      <w:r>
        <w:rPr>
          <w:color w:val="FF0000"/>
          <w:sz w:val="24"/>
          <w:szCs w:val="24"/>
        </w:rPr>
        <w:t>Najpogosteje se nestrpna ali sovražna stališča pojavijo, zaradi druge narodnosti, barve kože ali vere. Vse te razlike, zaradi katerih imajo nekateri zaničjiv odnos do drugih, so nepomembne in nedopustne, saj smo vsi ljudje in vsi imamo pravico do enakosti in svobode ter do mirnega življenja.</w:t>
      </w:r>
    </w:p>
    <w:p w:rsidR="0077502E" w:rsidRDefault="0077502E" w:rsidP="0077502E">
      <w:pPr>
        <w:spacing w:after="0"/>
        <w:jc w:val="both"/>
        <w:rPr>
          <w:color w:val="FF0000"/>
          <w:sz w:val="24"/>
          <w:szCs w:val="24"/>
        </w:rPr>
      </w:pPr>
      <w:r>
        <w:rPr>
          <w:color w:val="FF0000"/>
          <w:sz w:val="24"/>
          <w:szCs w:val="24"/>
        </w:rPr>
        <w:t xml:space="preserve">Primeri iz preteklosti: </w:t>
      </w:r>
    </w:p>
    <w:p w:rsidR="0077502E" w:rsidRDefault="0077502E" w:rsidP="0077502E">
      <w:pPr>
        <w:pStyle w:val="ListParagraph"/>
        <w:numPr>
          <w:ilvl w:val="0"/>
          <w:numId w:val="5"/>
        </w:numPr>
        <w:spacing w:after="0"/>
        <w:jc w:val="both"/>
        <w:rPr>
          <w:color w:val="FF0000"/>
          <w:sz w:val="24"/>
          <w:szCs w:val="24"/>
        </w:rPr>
      </w:pPr>
      <w:r>
        <w:rPr>
          <w:color w:val="FF0000"/>
          <w:sz w:val="24"/>
          <w:szCs w:val="24"/>
        </w:rPr>
        <w:t>Nemški nacisti med drugo svetovno vojno preganjajo Jude, ker naj bi bilimanjvredna rasa.</w:t>
      </w:r>
    </w:p>
    <w:p w:rsidR="0077502E" w:rsidRDefault="0077502E" w:rsidP="0077502E">
      <w:pPr>
        <w:pStyle w:val="ListParagraph"/>
        <w:numPr>
          <w:ilvl w:val="0"/>
          <w:numId w:val="5"/>
        </w:numPr>
        <w:spacing w:after="0"/>
        <w:jc w:val="both"/>
        <w:rPr>
          <w:color w:val="FF0000"/>
          <w:sz w:val="24"/>
          <w:szCs w:val="24"/>
        </w:rPr>
      </w:pPr>
      <w:r>
        <w:rPr>
          <w:color w:val="FF0000"/>
          <w:sz w:val="24"/>
          <w:szCs w:val="24"/>
        </w:rPr>
        <w:t>Zločine nad svojimi državljani je izvajala Sovjetska zveza, ker si je želela utrditi oblast.</w:t>
      </w:r>
    </w:p>
    <w:p w:rsidR="0077502E" w:rsidRDefault="0077502E" w:rsidP="0077502E">
      <w:pPr>
        <w:pStyle w:val="ListParagraph"/>
        <w:numPr>
          <w:ilvl w:val="0"/>
          <w:numId w:val="5"/>
        </w:numPr>
        <w:spacing w:after="0"/>
        <w:jc w:val="both"/>
        <w:rPr>
          <w:color w:val="FF0000"/>
          <w:sz w:val="24"/>
          <w:szCs w:val="24"/>
        </w:rPr>
      </w:pPr>
      <w:r>
        <w:rPr>
          <w:color w:val="FF0000"/>
          <w:sz w:val="24"/>
          <w:szCs w:val="24"/>
        </w:rPr>
        <w:t>Na Balkanu nekateri politiki spodbujajo narodnostno in versko sovraštvo, kar je vodilo v vojaške spopade in poboje.</w:t>
      </w:r>
    </w:p>
    <w:p w:rsidR="0077502E" w:rsidRDefault="0077502E" w:rsidP="0077502E">
      <w:pPr>
        <w:spacing w:after="0"/>
        <w:jc w:val="both"/>
        <w:rPr>
          <w:color w:val="FF0000"/>
          <w:sz w:val="24"/>
          <w:szCs w:val="24"/>
        </w:rPr>
      </w:pPr>
      <w:r>
        <w:rPr>
          <w:color w:val="FF0000"/>
          <w:sz w:val="24"/>
          <w:szCs w:val="24"/>
        </w:rPr>
        <w:t>Kakršnokoli nestrpno in sovrašno stališče je nedopustno.</w:t>
      </w:r>
    </w:p>
    <w:p w:rsidR="0077502E" w:rsidRPr="0077502E" w:rsidRDefault="0077502E" w:rsidP="0077502E">
      <w:pPr>
        <w:spacing w:after="0"/>
        <w:jc w:val="both"/>
        <w:rPr>
          <w:color w:val="FF0000"/>
          <w:sz w:val="24"/>
          <w:szCs w:val="24"/>
        </w:rPr>
      </w:pPr>
    </w:p>
    <w:p w:rsidR="0077502E" w:rsidRDefault="0077502E" w:rsidP="0077502E">
      <w:pPr>
        <w:pStyle w:val="ListParagraph"/>
        <w:numPr>
          <w:ilvl w:val="0"/>
          <w:numId w:val="4"/>
        </w:numPr>
        <w:spacing w:after="0"/>
        <w:jc w:val="both"/>
        <w:rPr>
          <w:sz w:val="24"/>
          <w:szCs w:val="24"/>
        </w:rPr>
      </w:pPr>
      <w:r w:rsidRPr="0077502E">
        <w:rPr>
          <w:sz w:val="24"/>
          <w:szCs w:val="24"/>
        </w:rPr>
        <w:lastRenderedPageBreak/>
        <w:t>Kaj pomeni beseda “nepristransko” ter kdo jo mora (v prvi vrsti) v pravni državi upoštevati?</w:t>
      </w:r>
    </w:p>
    <w:p w:rsidR="0077502E" w:rsidRPr="00842EC9" w:rsidRDefault="0077502E" w:rsidP="0077502E">
      <w:pPr>
        <w:spacing w:after="0"/>
        <w:jc w:val="both"/>
        <w:rPr>
          <w:rFonts w:cstheme="minorHAnsi"/>
          <w:color w:val="FF0000"/>
          <w:sz w:val="24"/>
          <w:szCs w:val="24"/>
        </w:rPr>
      </w:pPr>
      <w:r>
        <w:rPr>
          <w:color w:val="FF0000"/>
          <w:sz w:val="24"/>
          <w:szCs w:val="24"/>
        </w:rPr>
        <w:t>Nepristransko pomeni</w:t>
      </w:r>
      <w:r w:rsidR="00842EC9">
        <w:rPr>
          <w:color w:val="FF0000"/>
          <w:sz w:val="24"/>
          <w:szCs w:val="24"/>
        </w:rPr>
        <w:t xml:space="preserve">, da </w:t>
      </w:r>
      <w:r w:rsidR="00842EC9" w:rsidRPr="00842EC9">
        <w:rPr>
          <w:rFonts w:cstheme="minorHAnsi"/>
          <w:iCs/>
          <w:color w:val="FF0000"/>
          <w:sz w:val="24"/>
          <w:szCs w:val="24"/>
        </w:rPr>
        <w:t>pri presojanju, vrednotenju ne ravna</w:t>
      </w:r>
      <w:r w:rsidR="00842EC9">
        <w:rPr>
          <w:rFonts w:cstheme="minorHAnsi"/>
          <w:iCs/>
          <w:color w:val="FF0000"/>
          <w:sz w:val="24"/>
          <w:szCs w:val="24"/>
        </w:rPr>
        <w:t xml:space="preserve">mo po osebnih nagnjenjih ali </w:t>
      </w:r>
      <w:r w:rsidR="00842EC9" w:rsidRPr="00842EC9">
        <w:rPr>
          <w:rFonts w:cstheme="minorHAnsi"/>
          <w:iCs/>
          <w:color w:val="FF0000"/>
          <w:sz w:val="24"/>
          <w:szCs w:val="24"/>
        </w:rPr>
        <w:t>interesih</w:t>
      </w:r>
      <w:r w:rsidR="00842EC9">
        <w:rPr>
          <w:rFonts w:cstheme="minorHAnsi"/>
          <w:iCs/>
          <w:color w:val="FF0000"/>
          <w:sz w:val="24"/>
          <w:szCs w:val="24"/>
        </w:rPr>
        <w:t>.</w:t>
      </w:r>
      <w:r w:rsidR="00CA3E68">
        <w:rPr>
          <w:rFonts w:cstheme="minorHAnsi"/>
          <w:iCs/>
          <w:color w:val="FF0000"/>
          <w:sz w:val="24"/>
          <w:szCs w:val="24"/>
        </w:rPr>
        <w:t xml:space="preserve"> V prvi vrsti morajo to upoštevati sodniki, saj na sodnika ne sme nihče vlivati. Nepristranskost morajo upoštevati v pravni državi vsi, ki odločajo o različnih stvareh.</w:t>
      </w:r>
    </w:p>
    <w:p w:rsidR="007E6308" w:rsidRPr="0077502E" w:rsidRDefault="0077502E" w:rsidP="00BA4A3A">
      <w:pPr>
        <w:pStyle w:val="ListParagraph"/>
        <w:numPr>
          <w:ilvl w:val="0"/>
          <w:numId w:val="4"/>
        </w:numPr>
        <w:spacing w:after="0"/>
        <w:jc w:val="both"/>
        <w:rPr>
          <w:sz w:val="24"/>
          <w:szCs w:val="24"/>
        </w:rPr>
      </w:pPr>
      <w:r w:rsidRPr="0077502E">
        <w:rPr>
          <w:sz w:val="24"/>
          <w:szCs w:val="24"/>
        </w:rPr>
        <w:t>Kje v večini dobi država sredstva (denar) za izplačevanje</w:t>
      </w:r>
      <w:bookmarkStart w:id="0" w:name="_GoBack"/>
      <w:bookmarkEnd w:id="0"/>
      <w:r w:rsidRPr="0077502E">
        <w:rPr>
          <w:sz w:val="24"/>
          <w:szCs w:val="24"/>
        </w:rPr>
        <w:t xml:space="preserve"> dodatka ogroženim osebam?</w:t>
      </w:r>
    </w:p>
    <w:p w:rsidR="007E6308" w:rsidRPr="00BA4A3A" w:rsidRDefault="00BA4A3A" w:rsidP="00BA4A3A">
      <w:pPr>
        <w:spacing w:after="0"/>
        <w:jc w:val="both"/>
        <w:rPr>
          <w:color w:val="FF0000"/>
          <w:sz w:val="24"/>
          <w:szCs w:val="24"/>
        </w:rPr>
      </w:pPr>
      <w:r w:rsidRPr="00BA4A3A">
        <w:rPr>
          <w:color w:val="FF0000"/>
          <w:sz w:val="24"/>
          <w:szCs w:val="24"/>
        </w:rPr>
        <w:t>Država sredstva dobi od državljanov, ki plačujejo davke.</w:t>
      </w:r>
    </w:p>
    <w:sectPr w:rsidR="007E6308" w:rsidRPr="00BA4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58D7"/>
    <w:multiLevelType w:val="hybridMultilevel"/>
    <w:tmpl w:val="9A564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AA50D3"/>
    <w:multiLevelType w:val="hybridMultilevel"/>
    <w:tmpl w:val="4DD2B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3EE456C"/>
    <w:multiLevelType w:val="hybridMultilevel"/>
    <w:tmpl w:val="8F3C54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604219C"/>
    <w:multiLevelType w:val="hybridMultilevel"/>
    <w:tmpl w:val="2F2C0946"/>
    <w:lvl w:ilvl="0" w:tplc="37A2BC1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586725D"/>
    <w:multiLevelType w:val="hybridMultilevel"/>
    <w:tmpl w:val="EE12F1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08"/>
    <w:rsid w:val="0010083D"/>
    <w:rsid w:val="0066193F"/>
    <w:rsid w:val="0077502E"/>
    <w:rsid w:val="007C27E8"/>
    <w:rsid w:val="007E6308"/>
    <w:rsid w:val="00842EC9"/>
    <w:rsid w:val="00924FD4"/>
    <w:rsid w:val="00BA4A3A"/>
    <w:rsid w:val="00CA3E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08"/>
    <w:pPr>
      <w:ind w:left="720"/>
      <w:contextualSpacing/>
    </w:pPr>
  </w:style>
  <w:style w:type="character" w:styleId="Emphasis">
    <w:name w:val="Emphasis"/>
    <w:basedOn w:val="DefaultParagraphFont"/>
    <w:uiPriority w:val="20"/>
    <w:qFormat/>
    <w:rsid w:val="007E63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08"/>
    <w:pPr>
      <w:ind w:left="720"/>
      <w:contextualSpacing/>
    </w:pPr>
  </w:style>
  <w:style w:type="character" w:styleId="Emphasis">
    <w:name w:val="Emphasis"/>
    <w:basedOn w:val="DefaultParagraphFont"/>
    <w:uiPriority w:val="20"/>
    <w:qFormat/>
    <w:rsid w:val="007E6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6</cp:revision>
  <dcterms:created xsi:type="dcterms:W3CDTF">2020-04-02T11:36:00Z</dcterms:created>
  <dcterms:modified xsi:type="dcterms:W3CDTF">2020-04-02T12:12:00Z</dcterms:modified>
</cp:coreProperties>
</file>